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79584">
      <w:pPr>
        <w:spacing w:after="600"/>
      </w:pPr>
    </w:p>
    <w:p w14:paraId="492514C2">
      <w:pPr>
        <w:spacing w:after="600"/>
      </w:pPr>
    </w:p>
    <w:p w14:paraId="55DA1F07">
      <w:pPr>
        <w:spacing w:after="600"/>
      </w:pPr>
    </w:p>
    <w:p w14:paraId="084A6B2E">
      <w:pPr>
        <w:spacing w:after="600"/>
        <w:jc w:val="center"/>
      </w:pPr>
      <w:r>
        <w:rPr>
          <w:rFonts w:ascii="Calibri" w:hAnsi="Calibri" w:eastAsia="等线"/>
        </w:rPr>
        <w:drawing>
          <wp:inline distT="0" distB="0" distL="0" distR="0">
            <wp:extent cx="1143000" cy="295275"/>
            <wp:effectExtent l="0" t="0" r="0" b="0"/>
            <wp:docPr id="1" name="westala_logo_header1" descr="Westala Logo" title="Westal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stala_logo_header1" descr="Westala Logo" title="Westala 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5208B">
      <w:pPr>
        <w:spacing w:after="200"/>
        <w:jc w:val="center"/>
      </w:pPr>
      <w:r>
        <w:rPr>
          <w:rFonts w:ascii="Calibri" w:hAnsi="Calibri" w:eastAsia="等线" w:cs="Arial"/>
          <w:b/>
          <w:bCs/>
          <w:sz w:val="56"/>
          <w:szCs w:val="56"/>
        </w:rPr>
        <w:t>DPSK User</w:t>
      </w:r>
    </w:p>
    <w:p w14:paraId="40DDE81E">
      <w:pPr>
        <w:spacing w:after="100"/>
        <w:jc w:val="center"/>
      </w:pPr>
      <w:r>
        <w:rPr>
          <w:rFonts w:ascii="Calibri" w:hAnsi="Calibri" w:eastAsia="等线" w:cs="Arial"/>
          <w:b/>
          <w:bCs/>
          <w:sz w:val="56"/>
          <w:szCs w:val="56"/>
        </w:rPr>
        <w:t>Configuration Guide</w:t>
      </w:r>
    </w:p>
    <w:p w14:paraId="2511560E">
      <w:pPr>
        <w:pBdr>
          <w:bottom w:val="single" w:color="2E75B6" w:sz="8" w:space="1"/>
        </w:pBdr>
        <w:spacing w:before="200" w:after="200"/>
        <w:jc w:val="center"/>
      </w:pPr>
    </w:p>
    <w:p w14:paraId="0916D4FB">
      <w:pPr>
        <w:spacing w:after="600"/>
        <w:jc w:val="center"/>
      </w:pPr>
      <w:r>
        <w:rPr>
          <w:rFonts w:ascii="Calibri" w:hAnsi="Calibri" w:eastAsia="等线" w:cs="Arial"/>
          <w:i/>
          <w:iCs/>
          <w:sz w:val="28"/>
          <w:szCs w:val="28"/>
        </w:rPr>
        <w:t>Unify Access Controller (UnifyAC)</w:t>
      </w:r>
    </w:p>
    <w:p w14:paraId="1A847483">
      <w:pPr>
        <w:spacing w:after="400"/>
      </w:pPr>
    </w:p>
    <w:p w14:paraId="594F643E">
      <w:pPr>
        <w:spacing w:after="400"/>
      </w:pPr>
    </w:p>
    <w:tbl>
      <w:tblPr>
        <w:tblStyle w:val="13"/>
        <w:tblW w:w="9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40"/>
        <w:gridCol w:w="5711"/>
      </w:tblGrid>
      <w:tr w14:paraId="22F1E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D861B4B">
            <w:pPr>
              <w:snapToGrid w:val="0"/>
            </w:pPr>
            <w:r>
              <w:rPr>
                <w:rFonts w:ascii="Calibri" w:hAnsi="Calibri" w:eastAsia="等线" w:cs="Arial"/>
                <w:b/>
                <w:bCs/>
                <w:sz w:val="22"/>
                <w:szCs w:val="22"/>
              </w:rPr>
              <w:t>Applicable Version: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shd w:val="clear" w:color="auto" w:fill="D6E4F0"/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6FC21A06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ascii="Calibri" w:hAnsi="Calibri" w:eastAsia="等线" w:cs="Arial"/>
                <w:sz w:val="22"/>
                <w:szCs w:val="22"/>
              </w:rPr>
              <w:t>UnifyAC_CR_1.0.6.0</w:t>
            </w:r>
            <w:r>
              <w:rPr>
                <w:rFonts w:hint="eastAsia" w:ascii="Calibri" w:hAnsi="Calibri" w:eastAsia="等线" w:cs="Arial"/>
                <w:sz w:val="22"/>
                <w:szCs w:val="22"/>
                <w:lang w:val="en-US" w:eastAsia="zh-CN"/>
              </w:rPr>
              <w:t xml:space="preserve"> or</w:t>
            </w:r>
            <w:r>
              <w:rPr>
                <w:rFonts w:ascii="Calibri" w:hAnsi="Calibri" w:eastAsia="等线" w:cs="Arial"/>
                <w:sz w:val="22"/>
                <w:szCs w:val="22"/>
              </w:rPr>
              <w:t xml:space="preserve"> later</w:t>
            </w:r>
            <w:r>
              <w:rPr>
                <w:rFonts w:hint="eastAsia" w:ascii="Calibri" w:hAnsi="Calibri" w:eastAsia="等线" w:cs="Arial"/>
                <w:sz w:val="22"/>
                <w:szCs w:val="22"/>
                <w:lang w:val="en-US" w:eastAsia="zh-CN"/>
              </w:rPr>
              <w:t xml:space="preserve"> and AP 1.0.56.8 or later</w:t>
            </w:r>
          </w:p>
        </w:tc>
      </w:tr>
      <w:tr w14:paraId="61C0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41ED89FB">
            <w:pPr>
              <w:snapToGrid w:val="0"/>
            </w:pPr>
            <w:r>
              <w:rPr>
                <w:rFonts w:ascii="Calibri" w:hAnsi="Calibri" w:eastAsia="等线" w:cs="Arial"/>
                <w:b/>
                <w:bCs/>
                <w:sz w:val="22"/>
                <w:szCs w:val="22"/>
              </w:rPr>
              <w:t>Document Type: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2E9C8492">
            <w:pPr>
              <w:snapToGrid w:val="0"/>
            </w:pPr>
            <w:r>
              <w:rPr>
                <w:rFonts w:ascii="Calibri" w:hAnsi="Calibri" w:eastAsia="等线" w:cs="Arial"/>
                <w:sz w:val="22"/>
                <w:szCs w:val="22"/>
              </w:rPr>
              <w:t>Configuration &amp; Operations Guide</w:t>
            </w:r>
          </w:p>
        </w:tc>
      </w:tr>
      <w:tr w14:paraId="5F499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1E57695">
            <w:pPr>
              <w:snapToGrid w:val="0"/>
            </w:pPr>
            <w:r>
              <w:rPr>
                <w:rFonts w:ascii="Calibri" w:hAnsi="Calibri" w:eastAsia="等线" w:cs="Arial"/>
                <w:b/>
                <w:bCs/>
                <w:sz w:val="22"/>
                <w:szCs w:val="22"/>
              </w:rPr>
              <w:t>Audience: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shd w:val="clear" w:color="auto" w:fill="D6E4F0"/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2C99BAA3">
            <w:pPr>
              <w:snapToGrid w:val="0"/>
            </w:pPr>
            <w:r>
              <w:rPr>
                <w:rFonts w:ascii="Calibri" w:hAnsi="Calibri" w:eastAsia="等线" w:cs="Arial"/>
                <w:sz w:val="22"/>
                <w:szCs w:val="22"/>
              </w:rPr>
              <w:t>Network Administrators,AC Operators</w:t>
            </w:r>
          </w:p>
        </w:tc>
      </w:tr>
      <w:tr w14:paraId="6954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DDD630C">
            <w:pPr>
              <w:snapToGrid w:val="0"/>
            </w:pPr>
            <w:r>
              <w:rPr>
                <w:rFonts w:ascii="Calibri" w:hAnsi="Calibri" w:eastAsia="等线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739909CF">
            <w:pPr>
              <w:snapToGrid w:val="0"/>
            </w:pPr>
            <w:r>
              <w:rPr>
                <w:rFonts w:ascii="Calibri" w:hAnsi="Calibri" w:eastAsia="等线" w:cs="Arial"/>
                <w:sz w:val="22"/>
                <w:szCs w:val="22"/>
              </w:rPr>
              <w:t xml:space="preserve">August </w:t>
            </w:r>
            <w:r>
              <w:rPr>
                <w:rFonts w:hint="eastAsia" w:ascii="Calibri" w:hAnsi="Calibri" w:eastAsia="等线" w:cs="Arial"/>
                <w:sz w:val="22"/>
                <w:szCs w:val="22"/>
                <w:lang w:val="en-US" w:eastAsia="zh-CN"/>
              </w:rPr>
              <w:t>20</w:t>
            </w:r>
            <w:r>
              <w:rPr>
                <w:rFonts w:ascii="Calibri" w:hAnsi="Calibri" w:eastAsia="等线" w:cs="Arial"/>
                <w:sz w:val="22"/>
                <w:szCs w:val="22"/>
              </w:rPr>
              <w:t>, 2026</w:t>
            </w:r>
          </w:p>
        </w:tc>
      </w:tr>
    </w:tbl>
    <w:p w14:paraId="480B3A7A">
      <w:r>
        <w:rPr>
          <w:rFonts w:ascii="Calibri" w:hAnsi="Calibri" w:eastAsia="等线"/>
        </w:rPr>
        <w:fldChar w:fldCharType="begin"/>
      </w:r>
      <w:r>
        <w:rPr>
          <w:rFonts w:ascii="Calibri" w:hAnsi="Calibri" w:eastAsia="等线"/>
        </w:rPr>
        <w:instrText xml:space="preserve">TOC \h \o "1-3"</w:instrText>
      </w:r>
      <w:r>
        <w:rPr>
          <w:rFonts w:ascii="Calibri" w:hAnsi="Calibri" w:eastAsia="等线"/>
        </w:rPr>
        <w:fldChar w:fldCharType="separate"/>
      </w:r>
    </w:p>
    <w:p w14:paraId="70A610D3">
      <w:r>
        <w:rPr>
          <w:rFonts w:ascii="Calibri" w:hAnsi="Calibri" w:eastAsia="等线"/>
        </w:rPr>
        <w:fldChar w:fldCharType="end"/>
      </w:r>
    </w:p>
    <w:p w14:paraId="79FB9603">
      <w:r>
        <w:rPr>
          <w:rFonts w:ascii="Calibri" w:hAnsi="Calibri" w:eastAsia="等线"/>
        </w:rPr>
        <w:br w:type="page"/>
      </w:r>
    </w:p>
    <w:p w14:paraId="1425B485"/>
    <w:p w14:paraId="3BC10A72">
      <w:pPr>
        <w:spacing w:before="480" w:after="480" w:line="288" w:lineRule="auto"/>
        <w:jc w:val="left"/>
        <w:rPr>
          <w:rFonts w:hint="eastAsia" w:ascii="Arial" w:hAnsi="Arial" w:eastAsia="等线" w:cs="Arial"/>
          <w:bCs/>
          <w:sz w:val="32"/>
          <w:szCs w:val="15"/>
          <w:lang w:val="en-US" w:eastAsia="zh-CN"/>
        </w:rPr>
      </w:pPr>
      <w:r>
        <w:rPr>
          <w:rFonts w:hint="eastAsia" w:ascii="Calibri" w:hAnsi="Calibri" w:eastAsia="等线" w:cs="Arial"/>
          <w:bCs/>
          <w:szCs w:val="15"/>
        </w:rPr>
        <w:t>Revision: 1.</w:t>
      </w:r>
      <w:r>
        <w:rPr>
          <w:rFonts w:hint="eastAsia" w:ascii="Calibri" w:hAnsi="Calibri" w:eastAsia="等线" w:cs="Arial"/>
          <w:bCs/>
          <w:szCs w:val="15"/>
          <w:lang w:val="en-US" w:eastAsia="zh-CN"/>
        </w:rPr>
        <w:t>0</w:t>
      </w:r>
    </w:p>
    <w:tbl>
      <w:tblPr>
        <w:tblStyle w:val="13"/>
        <w:tblW w:w="9146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2"/>
        <w:gridCol w:w="3144"/>
        <w:gridCol w:w="3600"/>
      </w:tblGrid>
      <w:tr w14:paraId="438B83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A831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eastAsia="等线" w:cs="Arial"/>
                <w:b/>
              </w:rPr>
            </w:pPr>
            <w:r>
              <w:rPr>
                <w:rFonts w:ascii="Calibri" w:hAnsi="Calibri" w:eastAsia="等线" w:cs="Arial"/>
                <w:b/>
              </w:rPr>
              <w:t>Revision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3F4B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eastAsia="等线" w:cs="Arial"/>
                <w:b/>
              </w:rPr>
            </w:pPr>
            <w:r>
              <w:rPr>
                <w:rFonts w:ascii="Calibri" w:hAnsi="Calibri" w:eastAsia="等线" w:cs="Arial"/>
                <w:b/>
              </w:rPr>
              <w:t>Date</w:t>
            </w:r>
          </w:p>
        </w:tc>
        <w:tc>
          <w:tcPr>
            <w:tcW w:w="36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068A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eastAsia="等线" w:cs="Arial"/>
                <w:b/>
              </w:rPr>
            </w:pPr>
            <w:r>
              <w:rPr>
                <w:rFonts w:ascii="Calibri" w:hAnsi="Calibri" w:eastAsia="等线" w:cs="Arial"/>
                <w:b/>
              </w:rPr>
              <w:t>Description</w:t>
            </w:r>
          </w:p>
        </w:tc>
      </w:tr>
      <w:tr w14:paraId="2664BF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40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D74E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eastAsia="等线" w:cs="Arial"/>
              </w:rPr>
            </w:pPr>
            <w:r>
              <w:rPr>
                <w:rFonts w:ascii="Calibri" w:hAnsi="Calibri" w:eastAsia="等线" w:cs="Arial"/>
              </w:rPr>
              <w:t>1.0</w:t>
            </w:r>
          </w:p>
        </w:tc>
        <w:tc>
          <w:tcPr>
            <w:tcW w:w="31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B151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eastAsia="等线" w:cs="Arial"/>
                <w:lang w:val="en-US" w:eastAsia="zh-CN"/>
              </w:rPr>
            </w:pPr>
            <w:r>
              <w:rPr>
                <w:rFonts w:ascii="Calibri" w:hAnsi="Calibri" w:eastAsia="等线" w:cs="Arial"/>
              </w:rPr>
              <w:t>2026-0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8</w:t>
            </w:r>
            <w:r>
              <w:rPr>
                <w:rFonts w:ascii="Calibri" w:hAnsi="Calibri" w:eastAsia="等线" w:cs="Arial"/>
              </w:rPr>
              <w:t>-2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0</w:t>
            </w:r>
          </w:p>
        </w:tc>
        <w:tc>
          <w:tcPr>
            <w:tcW w:w="36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6CB4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eastAsia="等线" w:cs="Arial"/>
                <w:lang w:val="en-US" w:eastAsia="zh-CN"/>
              </w:rPr>
            </w:pPr>
            <w:r>
              <w:rPr>
                <w:rFonts w:ascii="Calibri" w:hAnsi="Calibri" w:eastAsia="等线" w:cs="Arial"/>
              </w:rPr>
              <w:t>Initial release</w:t>
            </w:r>
          </w:p>
        </w:tc>
      </w:tr>
      <w:tr w14:paraId="3BCC45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40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06D4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val="en-US" w:eastAsia="zh-CN"/>
              </w:rPr>
              <w:t>1.1</w:t>
            </w:r>
          </w:p>
        </w:tc>
        <w:tc>
          <w:tcPr>
            <w:tcW w:w="31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F726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val="en-US" w:eastAsia="zh-CN"/>
              </w:rPr>
              <w:t>2026-09-30</w:t>
            </w:r>
          </w:p>
        </w:tc>
        <w:tc>
          <w:tcPr>
            <w:tcW w:w="36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C1FE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val="en-US" w:eastAsia="zh-CN"/>
              </w:rPr>
              <w:t xml:space="preserve"> Added filtering by Permit MAC and VLAN</w:t>
            </w:r>
          </w:p>
        </w:tc>
      </w:tr>
    </w:tbl>
    <w:p w14:paraId="67162855">
      <w:r>
        <w:rPr>
          <w:rFonts w:ascii="Calibri" w:hAnsi="Calibri" w:eastAsia="等线"/>
        </w:rPr>
        <w:br w:type="page"/>
      </w:r>
    </w:p>
    <w:p w14:paraId="00D26EF6"/>
    <w:p w14:paraId="200E30DA"/>
    <w:sdt>
      <w:sdtPr>
        <w:rPr>
          <w:rFonts w:ascii="宋体" w:hAnsi="宋体" w:eastAsia="宋体" w:cs="Arial"/>
          <w:color w:val="333333"/>
          <w:sz w:val="21"/>
          <w:szCs w:val="22"/>
        </w:rPr>
        <w:id w:val="147460541"/>
        <w15:color w:val="DBDBDB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color w:val="333333"/>
          <w:sz w:val="22"/>
          <w:szCs w:val="22"/>
        </w:rPr>
      </w:sdtEndPr>
      <w:sdtContent>
        <w:p w14:paraId="232BAC1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eastAsia="宋体"/>
              <w:lang w:val="en-US" w:eastAsia="zh-CN"/>
            </w:rPr>
          </w:pPr>
          <w:r>
            <w:rPr>
              <w:rFonts w:hint="eastAsia" w:ascii="宋体" w:hAnsi="宋体" w:eastAsia="等线" w:cs="Arial"/>
              <w:sz w:val="22"/>
              <w:szCs w:val="22"/>
              <w:lang w:val="en-US" w:eastAsia="zh-CN"/>
            </w:rPr>
            <w:t>Table Of Content</w:t>
          </w:r>
        </w:p>
        <w:p w14:paraId="7AF55059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 w:val="22"/>
              <w:szCs w:val="22"/>
            </w:rPr>
            <w:fldChar w:fldCharType="begin"/>
          </w:r>
          <w:r>
            <w:rPr>
              <w:rFonts w:ascii="Calibri" w:hAnsi="Calibri" w:eastAsia="等线" w:cs="Arial"/>
              <w:sz w:val="22"/>
              <w:szCs w:val="22"/>
            </w:rPr>
            <w:instrText xml:space="preserve">TOC \o "1-1" \h \u </w:instrText>
          </w:r>
          <w:r>
            <w:rPr>
              <w:rFonts w:ascii="Calibri" w:hAnsi="Calibri" w:eastAsia="等线" w:cs="Arial"/>
              <w:sz w:val="22"/>
              <w:szCs w:val="22"/>
            </w:rPr>
            <w:fldChar w:fldCharType="separate"/>
          </w: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_Toc16311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1. Introduction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_Toc16311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4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7CDB0762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_Toc16815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2. Prerequisites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_Toc16815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4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14B36021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_Toc24047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3. Accessing DPSK User Management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_Toc24047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4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25955CC0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_Toc13091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4. Creating a DPSK User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_Toc13091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5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2A6C714F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_Toc17501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5. Editing DPSK Users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_Toc17501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7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542F0091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_Toc29217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6. Modifying SSID Rules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_Toc29217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9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274CAF28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_Toc18602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7. Deleting DPSK Users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_Toc18602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10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7B68C3AE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_Toc22781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8. Batch Import (XLSX)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_Toc22781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10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12C3C6C8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_Toc4587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9. Exporting DPSK Users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_Toc4587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11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57399CAE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_Toc30812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11. Troubleshooting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_Toc30812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12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61F63314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_Toc25737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12. Best Practices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_Toc25737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12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29D2DF39">
          <w:pPr>
            <w:pStyle w:val="9"/>
            <w:tabs>
              <w:tab w:val="right" w:leader="dot" w:pos="9306"/>
            </w:tabs>
            <w:spacing w:line="360" w:lineRule="auto"/>
          </w:pPr>
          <w:r>
            <w:rPr>
              <w:rFonts w:ascii="Calibri" w:hAnsi="Calibri" w:eastAsia="等线" w:cs="Arial"/>
              <w:szCs w:val="22"/>
            </w:rPr>
            <w:fldChar w:fldCharType="begin"/>
          </w:r>
          <w:r>
            <w:rPr>
              <w:rFonts w:ascii="Calibri" w:hAnsi="Calibri" w:eastAsia="等线" w:cs="Arial"/>
              <w:szCs w:val="22"/>
            </w:rPr>
            <w:instrText xml:space="preserve"> HYPERLINK \l _Toc2038 </w:instrText>
          </w:r>
          <w:r>
            <w:rPr>
              <w:rFonts w:ascii="Calibri" w:hAnsi="Calibri" w:eastAsia="等线" w:cs="Arial"/>
              <w:szCs w:val="22"/>
            </w:rPr>
            <w:fldChar w:fldCharType="separate"/>
          </w:r>
          <w:r>
            <w:rPr>
              <w:rFonts w:ascii="Calibri" w:hAnsi="Calibri" w:eastAsia="等线" w:cs="Arial"/>
              <w:bCs/>
              <w:szCs w:val="36"/>
            </w:rPr>
            <w:t>13. Appendix</w:t>
          </w:r>
          <w:r>
            <w:rPr>
              <w:rFonts w:ascii="Calibri" w:hAnsi="Calibri" w:eastAsia="等线"/>
            </w:rPr>
            <w:tab/>
          </w:r>
          <w:r>
            <w:rPr>
              <w:rFonts w:ascii="Calibri" w:hAnsi="Calibri" w:eastAsia="等线"/>
            </w:rPr>
            <w:fldChar w:fldCharType="begin"/>
          </w:r>
          <w:r>
            <w:rPr>
              <w:rFonts w:ascii="Calibri" w:hAnsi="Calibri" w:eastAsia="等线"/>
            </w:rPr>
            <w:instrText xml:space="preserve"> PAGEREF _Toc2038 \h </w:instrText>
          </w:r>
          <w:r>
            <w:rPr>
              <w:rFonts w:ascii="Calibri" w:hAnsi="Calibri" w:eastAsia="等线"/>
            </w:rPr>
            <w:fldChar w:fldCharType="separate"/>
          </w:r>
          <w:r>
            <w:rPr>
              <w:rFonts w:ascii="Calibri" w:hAnsi="Calibri" w:eastAsia="等线"/>
            </w:rPr>
            <w:t>13</w:t>
          </w:r>
          <w:r>
            <w:rPr>
              <w:rFonts w:ascii="Calibri" w:hAnsi="Calibri" w:eastAsia="等线"/>
            </w:rPr>
            <w:fldChar w:fldCharType="end"/>
          </w:r>
          <w:r>
            <w:rPr>
              <w:rFonts w:ascii="Calibri" w:hAnsi="Calibri" w:eastAsia="等线" w:cs="Arial"/>
              <w:szCs w:val="22"/>
            </w:rPr>
            <w:fldChar w:fldCharType="end"/>
          </w:r>
        </w:p>
        <w:p w14:paraId="10EC409D">
          <w:pPr>
            <w:rPr>
              <w:rFonts w:ascii="Arial" w:hAnsi="Arial" w:eastAsia="Arial" w:cs="Arial"/>
              <w:color w:val="333333"/>
              <w:sz w:val="22"/>
              <w:szCs w:val="22"/>
            </w:rPr>
          </w:pPr>
          <w:r>
            <w:rPr>
              <w:rFonts w:ascii="Calibri" w:hAnsi="Calibri" w:eastAsia="等线" w:cs="Arial"/>
              <w:szCs w:val="22"/>
            </w:rPr>
            <w:fldChar w:fldCharType="end"/>
          </w:r>
        </w:p>
      </w:sdtContent>
    </w:sdt>
    <w:p w14:paraId="18AE505C">
      <w:pPr>
        <w:rPr>
          <w:rFonts w:ascii="Arial" w:hAnsi="Arial" w:eastAsia="Arial" w:cs="Arial"/>
          <w:color w:val="333333"/>
          <w:sz w:val="22"/>
          <w:szCs w:val="22"/>
        </w:rPr>
        <w:sectPr>
          <w:headerReference r:id="rId3" w:type="default"/>
          <w:footerReference r:id="rId4" w:type="default"/>
          <w:pgSz w:w="11906" w:h="16838"/>
          <w:pgMar w:top="1200" w:right="1300" w:bottom="1100" w:left="1300" w:header="708" w:footer="708" w:gutter="0"/>
          <w:cols w:space="720" w:num="1"/>
          <w:docGrid w:linePitch="360" w:charSpace="0"/>
        </w:sectPr>
      </w:pPr>
    </w:p>
    <w:p w14:paraId="519034E8">
      <w:pPr>
        <w:pStyle w:val="2"/>
      </w:pPr>
      <w:bookmarkStart w:id="0" w:name="_Toc16311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1. Introduction</w:t>
      </w:r>
      <w:bookmarkEnd w:id="0"/>
    </w:p>
    <w:p w14:paraId="5CA4B675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1.1 Purpose</w:t>
      </w:r>
    </w:p>
    <w:p w14:paraId="17AD56A8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This guide provides comprehensive, step-by-step instructions for configuring and managing DPSK (Dynamic Pre-Shared Key) users on the Westala Unify Access Controller (UnifyAC). It is designed to help network administrators efficiently deploy, monitor, and maintain per-user PSK credentials in enterprise wireless environments.</w:t>
      </w:r>
    </w:p>
    <w:p w14:paraId="1FD585F4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1.2 Scope</w:t>
      </w:r>
    </w:p>
    <w:p w14:paraId="0E2FE5F4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 xml:space="preserve">This manual applies to the Web UI management of DPSK user </w:t>
      </w:r>
      <w:r>
        <w:rPr>
          <w:rFonts w:hint="eastAsia" w:ascii="Calibri" w:hAnsi="Calibri" w:eastAsia="等线" w:cs="Arial"/>
          <w:lang w:val="en-US" w:eastAsia="zh-CN" w:bidi="ar-SA"/>
        </w:rPr>
        <w:t>life-cycle</w:t>
      </w:r>
      <w:r>
        <w:rPr>
          <w:rFonts w:ascii="Calibri" w:hAnsi="Calibri" w:eastAsia="等线" w:cs="Arial"/>
          <w:lang w:val="en-US" w:eastAsia="zh-CN" w:bidi="ar-SA"/>
        </w:rPr>
        <w:t xml:space="preserve"> operations on UnifyAC firmware version UnifyAC_CR_1.</w:t>
      </w:r>
      <w:r>
        <w:rPr>
          <w:rFonts w:hint="eastAsia" w:ascii="Calibri" w:hAnsi="Calibri" w:eastAsia="等线" w:cs="Arial"/>
          <w:lang w:val="en-US" w:eastAsia="zh-CN" w:bidi="ar-SA"/>
        </w:rPr>
        <w:t>1</w:t>
      </w:r>
      <w:r>
        <w:rPr>
          <w:rFonts w:ascii="Calibri" w:hAnsi="Calibri" w:eastAsia="等线" w:cs="Arial"/>
          <w:lang w:val="en-US" w:eastAsia="zh-CN" w:bidi="ar-SA"/>
        </w:rPr>
        <w:t>.</w:t>
      </w:r>
      <w:r>
        <w:rPr>
          <w:rFonts w:hint="eastAsia" w:ascii="Calibri" w:hAnsi="Calibri" w:eastAsia="等线" w:cs="Arial"/>
          <w:lang w:val="en-US" w:eastAsia="zh-CN" w:bidi="ar-SA"/>
        </w:rPr>
        <w:t>0</w:t>
      </w:r>
      <w:r>
        <w:rPr>
          <w:rFonts w:ascii="Calibri" w:hAnsi="Calibri" w:eastAsia="等线" w:cs="Arial"/>
          <w:lang w:val="en-US" w:eastAsia="zh-CN" w:bidi="ar-SA"/>
        </w:rPr>
        <w:t>.</w:t>
      </w:r>
      <w:r>
        <w:rPr>
          <w:rFonts w:hint="eastAsia" w:ascii="Calibri" w:hAnsi="Calibri" w:eastAsia="等线" w:cs="Arial"/>
          <w:lang w:val="en-US" w:eastAsia="zh-CN" w:bidi="ar-SA"/>
        </w:rPr>
        <w:t>5</w:t>
      </w:r>
      <w:r>
        <w:rPr>
          <w:rFonts w:ascii="Calibri" w:hAnsi="Calibri" w:eastAsia="等线" w:cs="Arial"/>
          <w:lang w:val="en-US" w:eastAsia="zh-CN" w:bidi="ar-SA"/>
        </w:rPr>
        <w:t xml:space="preserve"> and later. It covers user creation, editing, batch operations, SSID/rule binding, access control, expiration policies, and troubleshooting.</w:t>
      </w:r>
    </w:p>
    <w:p w14:paraId="36465373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1.3 Terminology</w:t>
      </w: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7106"/>
      </w:tblGrid>
      <w:tr w14:paraId="5E2B2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091C3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Term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53F05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</w:tr>
      <w:tr w14:paraId="7830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315FE9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DPSK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DBE62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Dynamic Pre-Shared Key — a per-user PSK credential for Wi-Fi authentication</w:t>
            </w:r>
          </w:p>
        </w:tc>
      </w:tr>
      <w:tr w14:paraId="60173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9C4FB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AC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1A04E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Access Controller (UnifyAC)</w:t>
            </w:r>
          </w:p>
        </w:tc>
      </w:tr>
      <w:tr w14:paraId="1D74D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B9EB79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73E74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Service Set Identifier — the Wi-Fi network name</w:t>
            </w:r>
          </w:p>
        </w:tc>
      </w:tr>
      <w:tr w14:paraId="63AC5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5A6FA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VID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52EE0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VLAN ID — Virtual LAN identifier for traffic segmentation</w:t>
            </w:r>
          </w:p>
        </w:tc>
      </w:tr>
      <w:tr w14:paraId="4158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75F06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Tx / Rx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C3CB5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Transmit (upload) / Receive (download) bandwidth limits</w:t>
            </w:r>
          </w:p>
        </w:tc>
      </w:tr>
      <w:tr w14:paraId="2CC42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D6B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Batch Edit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1D404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Simultaneous editing of multiple DPSK users</w:t>
            </w:r>
          </w:p>
        </w:tc>
      </w:tr>
      <w:tr w14:paraId="2C3F6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66A2C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Import / Export</w:t>
            </w:r>
          </w:p>
        </w:tc>
        <w:tc>
          <w:tcPr>
            <w:tcW w:w="71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86A7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Bulk user management via XLSX file upload/download</w:t>
            </w:r>
          </w:p>
        </w:tc>
      </w:tr>
    </w:tbl>
    <w:p w14:paraId="6067FC22">
      <w:pPr>
        <w:spacing w:after="120"/>
      </w:pPr>
    </w:p>
    <w:p w14:paraId="043095E9">
      <w:pPr>
        <w:pBdr>
          <w:bottom w:val="single" w:color="D6E4F0" w:sz="6" w:space="1"/>
        </w:pBdr>
        <w:spacing w:before="200" w:after="200"/>
      </w:pPr>
    </w:p>
    <w:p w14:paraId="53720F79">
      <w:pPr>
        <w:pStyle w:val="2"/>
      </w:pPr>
      <w:bookmarkStart w:id="1" w:name="_Toc16815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2. Prerequisites</w:t>
      </w:r>
      <w:bookmarkEnd w:id="1"/>
    </w:p>
    <w:p w14:paraId="0EA4F070">
      <w:pPr>
        <w:pStyle w:val="18"/>
        <w:numPr>
          <w:ilvl w:val="0"/>
          <w:numId w:val="1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UnifyAC firmware version UnifyAC_CR_1.0.6.0 or later</w:t>
      </w:r>
    </w:p>
    <w:p w14:paraId="2F5A0DF4">
      <w:pPr>
        <w:pStyle w:val="18"/>
        <w:numPr>
          <w:ilvl w:val="0"/>
          <w:numId w:val="1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hint="eastAsia" w:ascii="Calibri" w:hAnsi="Calibri" w:eastAsia="等线" w:cs="Arial"/>
          <w:sz w:val="22"/>
          <w:szCs w:val="22"/>
          <w:lang w:val="en-US" w:eastAsia="zh-CN" w:bidi="ar-SA"/>
        </w:rPr>
        <w:t>AP firmware version  1.0.58.10 or later</w:t>
      </w:r>
    </w:p>
    <w:p w14:paraId="0BA871FB">
      <w:pPr>
        <w:pStyle w:val="18"/>
        <w:numPr>
          <w:ilvl w:val="0"/>
          <w:numId w:val="1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Supported web browsers: Chrome, Firefox, Edge (latest versions recommended)</w:t>
      </w:r>
    </w:p>
    <w:p w14:paraId="438B5935">
      <w:pPr>
        <w:pStyle w:val="18"/>
        <w:numPr>
          <w:ilvl w:val="0"/>
          <w:numId w:val="1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Administrator or Operator role with DPSK configuration privileges</w:t>
      </w:r>
    </w:p>
    <w:p w14:paraId="2A498789">
      <w:pPr>
        <w:pStyle w:val="18"/>
        <w:numPr>
          <w:ilvl w:val="0"/>
          <w:numId w:val="1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At least one SSID configured on the UnifyAC prior to DPSK user creation</w:t>
      </w:r>
    </w:p>
    <w:p w14:paraId="3A4AD682">
      <w:pPr>
        <w:pBdr>
          <w:bottom w:val="single" w:color="D6E4F0" w:sz="6" w:space="1"/>
        </w:pBdr>
        <w:spacing w:before="200" w:after="200"/>
      </w:pPr>
    </w:p>
    <w:p w14:paraId="446139BA">
      <w:pPr>
        <w:pStyle w:val="2"/>
      </w:pPr>
      <w:bookmarkStart w:id="2" w:name="_Toc24047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3. Accessing DPSK User Management</w:t>
      </w:r>
      <w:bookmarkEnd w:id="2"/>
    </w:p>
    <w:p w14:paraId="5C227876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Log in to the UnifyAC Web UI using an administrator account. Navigate to the DPSK User Management page using the following path:</w:t>
      </w:r>
    </w:p>
    <w:p w14:paraId="7CAEF176">
      <w:pPr>
        <w:shd w:val="clear" w:color="auto" w:fill="D6E4F0"/>
        <w:spacing w:before="80" w:after="200"/>
        <w:jc w:val="center"/>
      </w:pPr>
      <w:r>
        <w:rPr>
          <w:rFonts w:ascii="Calibri" w:hAnsi="Calibri" w:eastAsia="等线" w:cs="Arial"/>
          <w:b/>
          <w:bCs/>
          <w:sz w:val="24"/>
          <w:szCs w:val="24"/>
        </w:rPr>
        <w:t xml:space="preserve">  </w:t>
      </w:r>
      <w:r>
        <w:rPr>
          <w:rFonts w:hint="eastAsia" w:ascii="Calibri" w:hAnsi="Calibri" w:eastAsia="等线" w:cs="Arial"/>
          <w:b/>
          <w:bCs/>
          <w:sz w:val="24"/>
          <w:szCs w:val="24"/>
          <w:lang w:val="en-US" w:eastAsia="zh-CN"/>
        </w:rPr>
        <w:t>Settings</w:t>
      </w:r>
      <w:r>
        <w:rPr>
          <w:rFonts w:ascii="Calibri" w:hAnsi="Calibri" w:eastAsia="等线" w:cs="Arial"/>
          <w:b/>
          <w:bCs/>
          <w:sz w:val="24"/>
          <w:szCs w:val="24"/>
        </w:rPr>
        <w:t xml:space="preserve">→ </w:t>
      </w:r>
      <w:r>
        <w:rPr>
          <w:rFonts w:hint="eastAsia" w:ascii="Calibri" w:hAnsi="Calibri" w:eastAsia="等线" w:cs="Arial"/>
          <w:b/>
          <w:bCs/>
          <w:sz w:val="24"/>
          <w:szCs w:val="24"/>
          <w:lang w:val="en-US" w:eastAsia="zh-CN"/>
        </w:rPr>
        <w:t>WiFi</w:t>
      </w:r>
      <w:r>
        <w:rPr>
          <w:rFonts w:ascii="Calibri" w:hAnsi="Calibri" w:eastAsia="等线" w:cs="Arial"/>
          <w:b/>
          <w:bCs/>
          <w:sz w:val="24"/>
          <w:szCs w:val="24"/>
        </w:rPr>
        <w:t>→ DPSK</w:t>
      </w:r>
    </w:p>
    <w:p w14:paraId="1C8D185D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The DPSK Users interface displays a complete list of existing users, their status, expiration time, bound SSIDs, and DPSK passwords (masked by default). Use the search box to filter by username</w:t>
      </w:r>
      <w:r>
        <w:rPr>
          <w:rFonts w:hint="eastAsia" w:ascii="Calibri" w:hAnsi="Calibri" w:eastAsia="等线" w:cs="Arial"/>
          <w:lang w:val="en-US" w:eastAsia="zh-CN" w:bidi="ar-SA"/>
        </w:rPr>
        <w:t xml:space="preserve"> or Permit Macs</w:t>
      </w:r>
      <w:r>
        <w:rPr>
          <w:rFonts w:ascii="Calibri" w:hAnsi="Calibri" w:eastAsia="等线" w:cs="Arial"/>
          <w:lang w:val="en-US" w:eastAsia="zh-CN" w:bidi="ar-SA"/>
        </w:rPr>
        <w:t xml:space="preserve"> and the </w:t>
      </w:r>
      <w:r>
        <w:rPr>
          <w:rFonts w:hint="eastAsia" w:ascii="Calibri" w:hAnsi="Calibri" w:eastAsia="等线" w:cs="Arial"/>
          <w:lang w:val="en-US" w:eastAsia="zh-CN" w:bidi="ar-SA"/>
        </w:rPr>
        <w:t>drop-down</w:t>
      </w:r>
      <w:r>
        <w:rPr>
          <w:rFonts w:ascii="Calibri" w:hAnsi="Calibri" w:eastAsia="等线" w:cs="Arial"/>
          <w:lang w:val="en-US" w:eastAsia="zh-CN" w:bidi="ar-SA"/>
        </w:rPr>
        <w:t xml:space="preserve"> filters to filter by SSID</w:t>
      </w:r>
      <w:r>
        <w:rPr>
          <w:rFonts w:hint="eastAsia" w:ascii="Calibri" w:hAnsi="Calibri" w:eastAsia="等线" w:cs="Arial"/>
          <w:lang w:val="en-US" w:eastAsia="zh-CN" w:bidi="ar-SA"/>
        </w:rPr>
        <w:t xml:space="preserve">, </w:t>
      </w:r>
      <w:r>
        <w:rPr>
          <w:rFonts w:ascii="Calibri" w:hAnsi="Calibri" w:eastAsia="等线" w:cs="Arial"/>
          <w:lang w:val="en-US" w:eastAsia="zh-CN" w:bidi="ar-SA"/>
        </w:rPr>
        <w:t>Status</w:t>
      </w:r>
      <w:r>
        <w:rPr>
          <w:rFonts w:hint="eastAsia" w:ascii="Calibri" w:hAnsi="Calibri" w:eastAsia="等线" w:cs="Arial"/>
          <w:lang w:val="en-US" w:eastAsia="zh-CN" w:bidi="ar-SA"/>
        </w:rPr>
        <w:t xml:space="preserve"> or VLAN</w:t>
      </w:r>
      <w:r>
        <w:rPr>
          <w:rFonts w:ascii="Calibri" w:hAnsi="Calibri" w:eastAsia="等线" w:cs="Arial"/>
          <w:lang w:val="en-US" w:eastAsia="zh-CN" w:bidi="ar-SA"/>
        </w:rPr>
        <w:t>.</w:t>
      </w:r>
    </w:p>
    <w:p w14:paraId="140AD117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114300" distR="114300">
            <wp:extent cx="5904865" cy="1584960"/>
            <wp:effectExtent l="0" t="0" r="635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08CF7">
      <w:pPr>
        <w:spacing w:after="200"/>
        <w:jc w:val="center"/>
        <w:rPr>
          <w:rFonts w:ascii="Arial" w:hAnsi="Arial" w:eastAsia="Arial" w:cs="Arial"/>
          <w:i/>
          <w:iCs/>
          <w:color w:val="666666"/>
          <w:sz w:val="18"/>
          <w:szCs w:val="18"/>
        </w:rPr>
      </w:pPr>
      <w:r>
        <w:rPr>
          <w:rFonts w:ascii="Calibri" w:hAnsi="Calibri" w:eastAsia="等线" w:cs="Arial"/>
          <w:i/>
          <w:iCs/>
          <w:sz w:val="22"/>
          <w:szCs w:val="22"/>
        </w:rPr>
        <w:t>Figure 1 — DPSK Users List View</w:t>
      </w:r>
    </w:p>
    <w:p w14:paraId="2C4C643F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3.1 Toolbar Functions</w:t>
      </w:r>
    </w:p>
    <w:p w14:paraId="7C6784FA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The top-right corner of the DPSK Users list contains the following action buttons, ordered from left to right:</w:t>
      </w:r>
    </w:p>
    <w:p w14:paraId="35B3660C">
      <w:pPr>
        <w:spacing w:after="60"/>
      </w:pP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0"/>
        <w:gridCol w:w="1800"/>
        <w:gridCol w:w="1200"/>
        <w:gridCol w:w="5806"/>
      </w:tblGrid>
      <w:tr w14:paraId="3F444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CDB6F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79F33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Button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8C863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Function</w:t>
            </w:r>
          </w:p>
        </w:tc>
        <w:tc>
          <w:tcPr>
            <w:tcW w:w="58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6FD65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</w:tr>
      <w:tr w14:paraId="3196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381CF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635448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Batch Edit 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8148B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Batch Edit</w:t>
            </w:r>
          </w:p>
        </w:tc>
        <w:tc>
          <w:tcPr>
            <w:tcW w:w="58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7B78D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Select multiple users via checkbox, then click to modify common attributes (e.g., Active status, Expire Time) for all selected users simultaneously</w:t>
            </w:r>
          </w:p>
        </w:tc>
      </w:tr>
      <w:tr w14:paraId="7E4F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EF1B54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C1C0B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Add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A96A7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Add</w:t>
            </w:r>
          </w:p>
        </w:tc>
        <w:tc>
          <w:tcPr>
            <w:tcW w:w="58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EE28E6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Create a new single DPSK user</w:t>
            </w:r>
          </w:p>
        </w:tc>
      </w:tr>
      <w:tr w14:paraId="2CC6C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9A530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3</w:t>
            </w:r>
          </w:p>
        </w:tc>
        <w:tc>
          <w:tcPr>
            <w:tcW w:w="1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4A0A94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Import 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C69E3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Import</w:t>
            </w:r>
          </w:p>
        </w:tc>
        <w:tc>
          <w:tcPr>
            <w:tcW w:w="58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03069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Open the Batch Import dialog to upload multiple users via an </w:t>
            </w:r>
            <w:r>
              <w:rPr>
                <w:rFonts w:hint="eastAsia"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  <w:lang w:val="en-US" w:eastAsia="zh-CN"/>
              </w:rPr>
              <w:t>excel</w:t>
            </w: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 template</w:t>
            </w:r>
          </w:p>
        </w:tc>
      </w:tr>
      <w:tr w14:paraId="49B4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8D3EE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F4DFE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Export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2F05A8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Export</w:t>
            </w:r>
          </w:p>
        </w:tc>
        <w:tc>
          <w:tcPr>
            <w:tcW w:w="58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25CC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Export the current DPSK user list to an </w:t>
            </w:r>
            <w:r>
              <w:rPr>
                <w:rFonts w:hint="eastAsia"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  <w:lang w:val="en-US" w:eastAsia="zh-CN"/>
              </w:rPr>
              <w:t>excel</w:t>
            </w: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 file for backup or offline review</w:t>
            </w:r>
          </w:p>
        </w:tc>
      </w:tr>
      <w:tr w14:paraId="39171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80B3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5</w:t>
            </w:r>
          </w:p>
        </w:tc>
        <w:tc>
          <w:tcPr>
            <w:tcW w:w="1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CE6E8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Delete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9F440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Delete</w:t>
            </w:r>
          </w:p>
        </w:tc>
        <w:tc>
          <w:tcPr>
            <w:tcW w:w="58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5F55F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Delete selected user(s)</w:t>
            </w:r>
          </w:p>
        </w:tc>
      </w:tr>
    </w:tbl>
    <w:p w14:paraId="1AB06860">
      <w:pPr>
        <w:spacing w:after="120"/>
      </w:pPr>
    </w:p>
    <w:p w14:paraId="033BB40F">
      <w:pPr>
        <w:pBdr>
          <w:left w:val="single" w:color="2E75B6" w:sz="12" w:space="8"/>
        </w:pBdr>
        <w:shd w:val="clear" w:color="auto" w:fill="E8F0FE"/>
        <w:spacing w:before="120" w:after="120" w:line="360" w:lineRule="auto"/>
        <w:ind w:left="360"/>
      </w:pPr>
      <w:r>
        <w:rPr>
          <w:rFonts w:ascii="Calibri" w:hAnsi="Calibri" w:eastAsia="等线" w:cs="Arial"/>
          <w:b/>
          <w:bCs/>
          <w:sz w:val="22"/>
          <w:szCs w:val="22"/>
        </w:rPr>
        <w:t xml:space="preserve">Tip: Hover over any toolbar icon to display a </w:t>
      </w:r>
      <w:r>
        <w:rPr>
          <w:rFonts w:hint="eastAsia" w:ascii="Calibri" w:hAnsi="Calibri" w:eastAsia="等线" w:cs="Arial"/>
          <w:b/>
          <w:bCs/>
          <w:sz w:val="22"/>
          <w:szCs w:val="22"/>
          <w:lang w:eastAsia="zh-CN"/>
        </w:rPr>
        <w:t>tool-tip</w:t>
      </w:r>
      <w:r>
        <w:rPr>
          <w:rFonts w:ascii="Calibri" w:hAnsi="Calibri" w:eastAsia="等线" w:cs="Arial"/>
          <w:b/>
          <w:bCs/>
          <w:sz w:val="22"/>
          <w:szCs w:val="22"/>
        </w:rPr>
        <w:t xml:space="preserve"> describing its function.</w:t>
      </w:r>
    </w:p>
    <w:p w14:paraId="6F493F4D">
      <w:pPr>
        <w:pBdr>
          <w:bottom w:val="single" w:color="D6E4F0" w:sz="6" w:space="1"/>
        </w:pBdr>
        <w:spacing w:before="200" w:after="200"/>
      </w:pPr>
    </w:p>
    <w:p w14:paraId="6FE6E23F">
      <w:pPr>
        <w:pStyle w:val="2"/>
      </w:pPr>
      <w:bookmarkStart w:id="3" w:name="_Toc13091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4. Creating a DPSK User</w:t>
      </w:r>
      <w:bookmarkEnd w:id="3"/>
    </w:p>
    <w:p w14:paraId="4BC5B851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To create a new DPSK user, click the Add (+) button in the toolbar. The User configuration modal will appear with three sections: Basic, SSID &amp; Rule, and Access Control.</w:t>
      </w:r>
    </w:p>
    <w:p w14:paraId="5B1D1CD4">
      <w:pPr>
        <w:spacing w:before="120" w:after="60"/>
        <w:jc w:val="center"/>
      </w:pPr>
    </w:p>
    <w:p w14:paraId="1A589E92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114300" distR="114300">
            <wp:extent cx="4294505" cy="3823970"/>
            <wp:effectExtent l="0" t="0" r="10795" b="508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29C3D">
      <w:pPr>
        <w:spacing w:after="200"/>
        <w:jc w:val="center"/>
      </w:pPr>
      <w:r>
        <w:rPr>
          <w:rFonts w:ascii="Calibri" w:hAnsi="Calibri" w:eastAsia="等线" w:cs="Arial"/>
          <w:i/>
          <w:iCs/>
          <w:sz w:val="22"/>
          <w:szCs w:val="22"/>
        </w:rPr>
        <w:t>Figure 2 — User Creation: Basic Settings</w:t>
      </w:r>
    </w:p>
    <w:p w14:paraId="6EC7BB44">
      <w:pPr>
        <w:spacing w:after="60"/>
      </w:pPr>
    </w:p>
    <w:p w14:paraId="509DE289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4.1 Basic Settings</w:t>
      </w:r>
    </w:p>
    <w:p w14:paraId="506D5232">
      <w:pPr>
        <w:spacing w:after="60"/>
      </w:pP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200"/>
        <w:gridCol w:w="5906"/>
      </w:tblGrid>
      <w:tr w14:paraId="60F07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62485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Field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DB79C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Required</w:t>
            </w:r>
          </w:p>
        </w:tc>
        <w:tc>
          <w:tcPr>
            <w:tcW w:w="5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72A1B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</w:tr>
      <w:tr w14:paraId="2DE42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23566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Username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E1EBA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13653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Enter a unique identifier for the DPSK user (e.g., user1, john_doe)</w:t>
            </w:r>
          </w:p>
        </w:tc>
      </w:tr>
      <w:tr w14:paraId="4B98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0D2D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Password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B237A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No</w:t>
            </w:r>
          </w:p>
        </w:tc>
        <w:tc>
          <w:tcPr>
            <w:tcW w:w="5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75D383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Leave blank for auto-generation, or manually enter a custom password</w:t>
            </w:r>
          </w:p>
        </w:tc>
      </w:tr>
      <w:tr w14:paraId="5124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1154E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Email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8C69A6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No</w:t>
            </w:r>
          </w:p>
        </w:tc>
        <w:tc>
          <w:tcPr>
            <w:tcW w:w="5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DDFA3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Enter the user’s email address</w:t>
            </w:r>
          </w:p>
        </w:tc>
      </w:tr>
      <w:tr w14:paraId="3111F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5E77EA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Active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0F744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235E0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Set to Active to enable the account, or Inactive to disable it</w:t>
            </w:r>
          </w:p>
        </w:tc>
      </w:tr>
      <w:tr w14:paraId="5D611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88F9E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Expire Time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098C13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2FEE87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Set the account expiration date and time (Format: YYYY-MM-DD HH:MM:SS)</w:t>
            </w:r>
          </w:p>
        </w:tc>
      </w:tr>
    </w:tbl>
    <w:p w14:paraId="4D00E305">
      <w:pPr>
        <w:spacing w:after="120"/>
      </w:pPr>
      <w:bookmarkStart w:id="12" w:name="_GoBack"/>
      <w:bookmarkEnd w:id="12"/>
    </w:p>
    <w:p w14:paraId="793E0CEB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4.2 SSID &amp; Rule</w:t>
      </w:r>
    </w:p>
    <w:p w14:paraId="32A7510B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In this section, bind the user to specific SSIDs and define network policies:</w:t>
      </w: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6"/>
      </w:tblGrid>
      <w:tr w14:paraId="13FE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A62CD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Field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4F577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</w:tr>
      <w:tr w14:paraId="698FA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E30036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D14EB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Select the target SSID from the </w:t>
            </w:r>
            <w:r>
              <w:rPr>
                <w:rFonts w:hint="eastAsia"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  <w:lang w:eastAsia="zh-CN"/>
              </w:rPr>
              <w:t>drop-down</w:t>
            </w: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 list</w:t>
            </w:r>
          </w:p>
        </w:tc>
      </w:tr>
      <w:tr w14:paraId="69A3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97F25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VID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F420D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Choose the VLAN ID (e.g., Transparent or a specific numeric VID such as 100)</w:t>
            </w:r>
          </w:p>
        </w:tc>
      </w:tr>
    </w:tbl>
    <w:p w14:paraId="0D295419">
      <w:pPr>
        <w:spacing w:after="120"/>
      </w:pPr>
    </w:p>
    <w:p w14:paraId="627B78F8">
      <w:pPr>
        <w:pBdr>
          <w:left w:val="single" w:color="548235" w:sz="12" w:space="8"/>
        </w:pBdr>
        <w:shd w:val="clear" w:color="auto" w:fill="E2EFDA"/>
        <w:spacing w:before="120" w:after="120" w:line="360" w:lineRule="auto"/>
        <w:ind w:left="360"/>
      </w:pPr>
      <w:r>
        <w:rPr>
          <w:rFonts w:ascii="Calibri" w:hAnsi="Calibri" w:eastAsia="等线" w:cs="Arial"/>
          <w:sz w:val="22"/>
          <w:szCs w:val="22"/>
        </w:rPr>
        <w:t xml:space="preserve">✅ </w:t>
      </w:r>
      <w:r>
        <w:rPr>
          <w:rFonts w:ascii="Calibri" w:hAnsi="Calibri" w:eastAsia="等线" w:cs="Arial"/>
          <w:b/>
          <w:bCs/>
          <w:sz w:val="22"/>
          <w:szCs w:val="22"/>
        </w:rPr>
        <w:t xml:space="preserve">If no SSID is specified, </w:t>
      </w:r>
      <w:r>
        <w:rPr>
          <w:rFonts w:hint="eastAsia" w:ascii="Calibri" w:hAnsi="Calibri" w:eastAsia="等线" w:cs="Arial"/>
          <w:b/>
          <w:bCs/>
          <w:sz w:val="22"/>
          <w:szCs w:val="22"/>
        </w:rPr>
        <w:t>the user is rejected on all SSIDs.</w:t>
      </w:r>
    </w:p>
    <w:p w14:paraId="2066FD1B">
      <w:pPr>
        <w:spacing w:before="120" w:after="120" w:line="288" w:lineRule="auto"/>
        <w:jc w:val="left"/>
        <w:rPr>
          <w:rFonts w:hint="eastAsia"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Click the + icon to add rules for additional SSIDs. Each SSID can have its own VID</w:t>
      </w:r>
      <w:r>
        <w:rPr>
          <w:rFonts w:hint="eastAsia" w:ascii="Calibri" w:hAnsi="Calibri" w:eastAsia="等线" w:cs="Arial"/>
          <w:lang w:val="en-US" w:eastAsia="zh-CN" w:bidi="ar-SA"/>
        </w:rPr>
        <w:t>.</w:t>
      </w:r>
    </w:p>
    <w:p w14:paraId="2EA308FB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4.3 Access Control (Optional)</w:t>
      </w:r>
    </w:p>
    <w:p w14:paraId="405827C0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Restrict device access by MAC address for enhanced security:</w:t>
      </w:r>
    </w:p>
    <w:p w14:paraId="3E737999">
      <w:pPr>
        <w:pStyle w:val="18"/>
        <w:numPr>
          <w:ilvl w:val="0"/>
          <w:numId w:val="2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Enter a valid MAC address in the Permit MACs field.</w:t>
      </w:r>
    </w:p>
    <w:p w14:paraId="228A1425">
      <w:pPr>
        <w:pStyle w:val="18"/>
        <w:numPr>
          <w:ilvl w:val="0"/>
          <w:numId w:val="2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+ to add it to the allowlist.</w:t>
      </w:r>
    </w:p>
    <w:p w14:paraId="669117EE">
      <w:pPr>
        <w:pStyle w:val="18"/>
        <w:numPr>
          <w:ilvl w:val="0"/>
          <w:numId w:val="2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Only devices with listed MAC addresses will be allowed to authenticate using this DPSK.</w:t>
      </w:r>
    </w:p>
    <w:p w14:paraId="00B3E5D9">
      <w:pPr>
        <w:pBdr>
          <w:left w:val="single" w:color="2E75B6" w:sz="12" w:space="8"/>
        </w:pBdr>
        <w:shd w:val="clear" w:color="auto" w:fill="E8F0FE"/>
        <w:spacing w:before="120" w:after="120" w:line="360" w:lineRule="auto"/>
        <w:ind w:left="360"/>
      </w:pPr>
      <w:r>
        <w:rPr>
          <w:rFonts w:ascii="Calibri" w:hAnsi="Calibri" w:eastAsia="等线" w:cs="Arial"/>
          <w:b/>
          <w:bCs/>
          <w:sz w:val="22"/>
          <w:szCs w:val="22"/>
        </w:rPr>
        <w:t>MAC binding is optional. If no MAC addresses are added, any device may connect using the DPSK credential.</w:t>
      </w:r>
    </w:p>
    <w:p w14:paraId="2F30F898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4.4 Saving the User</w:t>
      </w:r>
    </w:p>
    <w:p w14:paraId="6A8F4533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After completing all required fields, click the Confirm button at the bottom of the modal to save the new DPSK user. Click Cancel to discard changes and close the modal.</w:t>
      </w:r>
    </w:p>
    <w:p w14:paraId="173A05D4">
      <w:pPr>
        <w:pBdr>
          <w:bottom w:val="single" w:color="D6E4F0" w:sz="6" w:space="1"/>
        </w:pBdr>
        <w:spacing w:before="200" w:after="200"/>
      </w:pPr>
    </w:p>
    <w:p w14:paraId="3383677E">
      <w:pPr>
        <w:pStyle w:val="2"/>
      </w:pPr>
      <w:bookmarkStart w:id="4" w:name="_Toc17501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5. Editing DPSK Users</w:t>
      </w:r>
      <w:bookmarkEnd w:id="4"/>
    </w:p>
    <w:p w14:paraId="758DC250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5.1 Single User Edit</w:t>
      </w:r>
    </w:p>
    <w:p w14:paraId="7831E4DC">
      <w:pPr>
        <w:pStyle w:val="18"/>
        <w:numPr>
          <w:ilvl w:val="0"/>
          <w:numId w:val="3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Locate the target user in the DPSK Users list.</w:t>
      </w:r>
    </w:p>
    <w:p w14:paraId="6718AF9B">
      <w:pPr>
        <w:pStyle w:val="18"/>
        <w:numPr>
          <w:ilvl w:val="0"/>
          <w:numId w:val="3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the Edit (pencil) icon in the Operation column for that user.</w:t>
      </w:r>
    </w:p>
    <w:p w14:paraId="0ABB9373">
      <w:pPr>
        <w:pStyle w:val="18"/>
        <w:numPr>
          <w:ilvl w:val="0"/>
          <w:numId w:val="3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Modify the desired fields in the Edit modal.</w:t>
      </w:r>
    </w:p>
    <w:p w14:paraId="10BD0B9C">
      <w:pPr>
        <w:pStyle w:val="18"/>
        <w:numPr>
          <w:ilvl w:val="0"/>
          <w:numId w:val="3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Confirm to save changes.</w:t>
      </w:r>
    </w:p>
    <w:p w14:paraId="3A13C86E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5.2 Batch Editing Users</w:t>
      </w:r>
    </w:p>
    <w:p w14:paraId="740DD816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The Batch Edit feature allows administrators to modify common attributes for multiple users simultaneously, saving significant time in large deployments.</w:t>
      </w:r>
    </w:p>
    <w:p w14:paraId="3C4BD7C6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0" distR="0">
            <wp:extent cx="5905500" cy="2162175"/>
            <wp:effectExtent l="0" t="0" r="0" b="0"/>
            <wp:docPr id="6" name="figure_screensho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_screenshot_0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37D52">
      <w:pPr>
        <w:spacing w:after="200"/>
        <w:jc w:val="center"/>
      </w:pPr>
      <w:r>
        <w:rPr>
          <w:rFonts w:ascii="Calibri" w:hAnsi="Calibri" w:eastAsia="等线" w:cs="Arial"/>
          <w:i/>
          <w:iCs/>
          <w:sz w:val="22"/>
          <w:szCs w:val="22"/>
        </w:rPr>
        <w:t>Figure 3 — Batch Edit Mode (select users, then click Batch Edit)</w:t>
      </w:r>
    </w:p>
    <w:p w14:paraId="1B1A55D7">
      <w:pPr>
        <w:spacing w:after="60"/>
      </w:pPr>
    </w:p>
    <w:p w14:paraId="3B9C1EC6">
      <w:pPr>
        <w:pStyle w:val="18"/>
        <w:numPr>
          <w:ilvl w:val="0"/>
          <w:numId w:val="4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Check the boxes next to the users you wish to update in the list.</w:t>
      </w:r>
    </w:p>
    <w:p w14:paraId="6999EC9C">
      <w:pPr>
        <w:pStyle w:val="18"/>
        <w:numPr>
          <w:ilvl w:val="0"/>
          <w:numId w:val="4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the Batch Edit button (pencil icon) in the top-right toolbar.</w:t>
      </w:r>
    </w:p>
    <w:p w14:paraId="4AEF8684">
      <w:pPr>
        <w:pStyle w:val="18"/>
        <w:numPr>
          <w:ilvl w:val="0"/>
          <w:numId w:val="4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In the Batch Edit modal, update the desired fields (e.g., change Active status or Expire Time).</w:t>
      </w:r>
    </w:p>
    <w:p w14:paraId="459C77A6">
      <w:pPr>
        <w:pStyle w:val="18"/>
        <w:numPr>
          <w:ilvl w:val="0"/>
          <w:numId w:val="4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Confirm. The changes will be applied to all selected users.</w:t>
      </w:r>
      <w:r>
        <w:rPr>
          <w:rFonts w:ascii="Calibri" w:hAnsi="Calibri" w:eastAsia="等线"/>
        </w:rPr>
        <w:br w:type="page"/>
      </w:r>
    </w:p>
    <w:p w14:paraId="6F3BEA26">
      <w:pPr>
        <w:pStyle w:val="2"/>
      </w:pPr>
      <w:bookmarkStart w:id="5" w:name="_Toc29217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6. Modifying SSID Rules</w:t>
      </w:r>
      <w:bookmarkEnd w:id="5"/>
    </w:p>
    <w:p w14:paraId="02E6F1E2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UnifyAC provides two convenient methods for modifying SSID rules for an existing user.</w:t>
      </w:r>
    </w:p>
    <w:p w14:paraId="32AC8C24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6.1 Inline SSID Rule Edit</w:t>
      </w:r>
    </w:p>
    <w:p w14:paraId="798DAEDE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To quickly adjust SSID network rules without opening the full edit modal:</w:t>
      </w:r>
    </w:p>
    <w:p w14:paraId="35261BF9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114300" distR="114300">
            <wp:extent cx="5904230" cy="1103630"/>
            <wp:effectExtent l="0" t="0" r="1270" b="127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8BB7C">
      <w:pPr>
        <w:spacing w:after="200"/>
        <w:jc w:val="center"/>
      </w:pPr>
      <w:r>
        <w:rPr>
          <w:rFonts w:ascii="Calibri" w:hAnsi="Calibri" w:eastAsia="等线" w:cs="Arial"/>
          <w:i/>
          <w:iCs/>
          <w:sz w:val="22"/>
          <w:szCs w:val="22"/>
        </w:rPr>
        <w:t>Figure 4 — Click the SSID field in the user list to edit rules inline</w:t>
      </w:r>
    </w:p>
    <w:p w14:paraId="47A8DFD1">
      <w:pPr>
        <w:spacing w:after="60"/>
      </w:pPr>
    </w:p>
    <w:p w14:paraId="1B1AD5DD">
      <w:pPr>
        <w:pStyle w:val="18"/>
        <w:numPr>
          <w:ilvl w:val="0"/>
          <w:numId w:val="5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Locate the user in the DPSK Users list.</w:t>
      </w:r>
    </w:p>
    <w:p w14:paraId="070889CF">
      <w:pPr>
        <w:pStyle w:val="18"/>
        <w:numPr>
          <w:ilvl w:val="0"/>
          <w:numId w:val="5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directly on the SSID tag in the SSIDs column (e.g., test1 Transparent).</w:t>
      </w:r>
    </w:p>
    <w:p w14:paraId="6A9E224E">
      <w:pPr>
        <w:pStyle w:val="18"/>
        <w:numPr>
          <w:ilvl w:val="0"/>
          <w:numId w:val="5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In the SSID Rule popup, modify the VID,  or add/remove rules.</w:t>
      </w:r>
    </w:p>
    <w:p w14:paraId="2033FB39">
      <w:pPr>
        <w:pStyle w:val="18"/>
        <w:numPr>
          <w:ilvl w:val="0"/>
          <w:numId w:val="5"/>
        </w:numPr>
        <w:spacing w:after="80" w:line="360" w:lineRule="auto"/>
        <w:rPr>
          <w:rFonts w:ascii="Calibri" w:hAnsi="Calibri" w:eastAsia="等线" w:cs="Arial"/>
          <w:color w:val="333333"/>
          <w:sz w:val="22"/>
          <w:szCs w:val="22"/>
          <w:lang w:val="en-US" w:eastAsia="zh-CN" w:bidi="ar-SA"/>
        </w:rPr>
      </w:pPr>
      <w:r>
        <w:rPr>
          <w:rFonts w:ascii="Calibri" w:hAnsi="Calibri" w:eastAsia="等线" w:cs="Arial"/>
          <w:sz w:val="22"/>
          <w:szCs w:val="22"/>
          <w:lang w:val="en-US" w:eastAsia="zh-CN" w:bidi="ar-SA"/>
        </w:rPr>
        <w:t>Click Confirm to save the changes.</w:t>
      </w:r>
    </w:p>
    <w:p w14:paraId="226C1E53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6.2 SSID Rule Configuration Modal</w:t>
      </w:r>
    </w:p>
    <w:p w14:paraId="7CC7EA3B">
      <w:pPr>
        <w:spacing w:before="120" w:after="120" w:line="288" w:lineRule="auto"/>
        <w:jc w:val="left"/>
        <w:rPr>
          <w:rFonts w:ascii="Calibri" w:hAnsi="Calibri" w:eastAsia="等线" w:cs="Arial"/>
          <w:lang w:val="en-US" w:eastAsia="zh-CN" w:bidi="ar-SA"/>
        </w:rPr>
      </w:pPr>
      <w:r>
        <w:rPr>
          <w:rFonts w:ascii="Calibri" w:hAnsi="Calibri" w:eastAsia="等线" w:cs="Arial"/>
          <w:lang w:val="en-US" w:eastAsia="zh-CN" w:bidi="ar-SA"/>
        </w:rPr>
        <w:t>For more detailed SSID rule management, use the dedicated SSID Rule modal:</w:t>
      </w:r>
    </w:p>
    <w:p w14:paraId="6FAAF58E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114300" distR="114300">
            <wp:extent cx="4328795" cy="2200275"/>
            <wp:effectExtent l="0" t="0" r="14605" b="952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879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7AAC9">
      <w:pPr>
        <w:spacing w:after="200"/>
        <w:jc w:val="center"/>
      </w:pPr>
      <w:r>
        <w:rPr>
          <w:rFonts w:ascii="Calibri" w:hAnsi="Calibri" w:eastAsia="等线" w:cs="Arial"/>
          <w:i/>
          <w:iCs/>
          <w:sz w:val="22"/>
          <w:szCs w:val="22"/>
        </w:rPr>
        <w:t>Figure 5 — SSID Rule Configuration Modal</w:t>
      </w:r>
    </w:p>
    <w:p w14:paraId="550F6B91">
      <w:pPr>
        <w:spacing w:after="60"/>
      </w:pP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6"/>
      </w:tblGrid>
      <w:tr w14:paraId="7D636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539A9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Field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091E3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</w:tr>
      <w:tr w14:paraId="0B221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E051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CC506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The target SSID name</w:t>
            </w:r>
          </w:p>
        </w:tc>
      </w:tr>
      <w:tr w14:paraId="0BC8D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ED16DA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VID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C3D69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VLAN ID </w:t>
            </w:r>
            <w:r>
              <w:rPr>
                <w:rFonts w:hint="eastAsia"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  <w:lang w:eastAsia="zh-CN"/>
              </w:rPr>
              <w:t>drop-down</w:t>
            </w: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 (e.g., wan (100), Transparent)</w:t>
            </w:r>
          </w:p>
        </w:tc>
      </w:tr>
      <w:tr w14:paraId="52EC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476EE4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Operation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63512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Delete icon to remove a rule</w:t>
            </w:r>
          </w:p>
        </w:tc>
      </w:tr>
    </w:tbl>
    <w:p w14:paraId="2AE24B13">
      <w:pPr>
        <w:spacing w:after="120"/>
      </w:pPr>
    </w:p>
    <w:p w14:paraId="19F10EE7">
      <w:pPr>
        <w:spacing w:after="120" w:line="360" w:lineRule="auto"/>
        <w:jc w:val="left"/>
      </w:pP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>Click the + button in the top-right of the modal to add additional SSID rules. Each rule can have independent VID.</w:t>
      </w:r>
    </w:p>
    <w:p w14:paraId="2D9B891B">
      <w:pPr>
        <w:pBdr>
          <w:bottom w:val="single" w:color="D6E4F0" w:sz="6" w:space="1"/>
        </w:pBdr>
        <w:spacing w:before="200" w:after="200"/>
      </w:pPr>
    </w:p>
    <w:p w14:paraId="2D5A36A0">
      <w:pPr>
        <w:pStyle w:val="2"/>
      </w:pPr>
      <w:bookmarkStart w:id="6" w:name="_Toc18602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7. Deleting DPSK Users</w:t>
      </w:r>
      <w:bookmarkEnd w:id="6"/>
    </w:p>
    <w:p w14:paraId="4AD6834D">
      <w:pPr>
        <w:pStyle w:val="18"/>
        <w:numPr>
          <w:ilvl w:val="0"/>
          <w:numId w:val="6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Select the user(s) you wish to remove by checking the boxes next to their usernames.</w:t>
      </w:r>
    </w:p>
    <w:p w14:paraId="49791D4D">
      <w:pPr>
        <w:pStyle w:val="18"/>
        <w:numPr>
          <w:ilvl w:val="0"/>
          <w:numId w:val="6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Click the Delete button (trash icon) in the top-right toolbar.</w:t>
      </w:r>
    </w:p>
    <w:p w14:paraId="40061B05">
      <w:pPr>
        <w:pStyle w:val="18"/>
        <w:numPr>
          <w:ilvl w:val="0"/>
          <w:numId w:val="6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Confirm the deletion action when prompted.</w:t>
      </w:r>
    </w:p>
    <w:p w14:paraId="468537B2">
      <w:pPr>
        <w:spacing w:after="60"/>
      </w:pPr>
    </w:p>
    <w:p w14:paraId="5540CC35">
      <w:pPr>
        <w:pBdr>
          <w:bottom w:val="single" w:color="D6E4F0" w:sz="6" w:space="1"/>
        </w:pBdr>
        <w:spacing w:before="200" w:after="200"/>
      </w:pPr>
    </w:p>
    <w:p w14:paraId="3458458B">
      <w:pPr>
        <w:pStyle w:val="2"/>
      </w:pPr>
      <w:bookmarkStart w:id="7" w:name="_Toc22781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8. Batch Import (XLSX)</w:t>
      </w:r>
      <w:bookmarkEnd w:id="7"/>
    </w:p>
    <w:p w14:paraId="4FFA31FD">
      <w:pPr>
        <w:spacing w:after="120" w:line="360" w:lineRule="auto"/>
        <w:jc w:val="left"/>
      </w:pP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 xml:space="preserve">For mass deployment of DPSK users, UnifyAC supports bulk import via XLSX template. This is the most efficient method for </w:t>
      </w:r>
      <w:r>
        <w:rPr>
          <w:rFonts w:hint="eastAsia" w:ascii="Calibri" w:hAnsi="Calibri" w:eastAsia="等线" w:cs="Arial"/>
          <w:b w:val="0"/>
          <w:bCs w:val="0"/>
          <w:i w:val="0"/>
          <w:iCs w:val="0"/>
          <w:sz w:val="22"/>
          <w:szCs w:val="22"/>
          <w:lang w:eastAsia="zh-CN"/>
        </w:rPr>
        <w:t>on-boarding</w:t>
      </w: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 xml:space="preserve"> large numbers of users.</w:t>
      </w:r>
    </w:p>
    <w:p w14:paraId="5AD952E1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8.1 Import Dialog</w:t>
      </w:r>
    </w:p>
    <w:p w14:paraId="4566FE1A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0" distR="0">
            <wp:extent cx="3347085" cy="2066925"/>
            <wp:effectExtent l="0" t="0" r="5715" b="9525"/>
            <wp:docPr id="9" name="figure_screenshot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_screenshot_0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708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B136B">
      <w:pPr>
        <w:spacing w:after="200"/>
        <w:jc w:val="center"/>
      </w:pPr>
      <w:r>
        <w:rPr>
          <w:rFonts w:ascii="Calibri" w:hAnsi="Calibri" w:eastAsia="等线" w:cs="Arial"/>
          <w:i/>
          <w:iCs/>
          <w:sz w:val="22"/>
          <w:szCs w:val="22"/>
        </w:rPr>
        <w:t>Figure 6 — Batch Import Dialog</w:t>
      </w:r>
    </w:p>
    <w:p w14:paraId="2399F385">
      <w:pPr>
        <w:spacing w:after="60"/>
      </w:pPr>
    </w:p>
    <w:p w14:paraId="65C96E7E">
      <w:pPr>
        <w:pStyle w:val="18"/>
        <w:numPr>
          <w:ilvl w:val="0"/>
          <w:numId w:val="7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Click the Import button (upload icon) in the toolbar.</w:t>
      </w:r>
    </w:p>
    <w:p w14:paraId="5DBA5CE7">
      <w:pPr>
        <w:pStyle w:val="18"/>
        <w:numPr>
          <w:ilvl w:val="0"/>
          <w:numId w:val="7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In the Batch Import dialog, click Download Template to get the standard XLSX file.</w:t>
      </w:r>
    </w:p>
    <w:p w14:paraId="3ADABBF8">
      <w:pPr>
        <w:pStyle w:val="18"/>
        <w:numPr>
          <w:ilvl w:val="0"/>
          <w:numId w:val="7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Fill in the template with the required user data.</w:t>
      </w:r>
    </w:p>
    <w:p w14:paraId="422888FF">
      <w:pPr>
        <w:pStyle w:val="18"/>
        <w:numPr>
          <w:ilvl w:val="0"/>
          <w:numId w:val="7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Click Select File to upload the completed XLSX (only .xlsx files are allowed).</w:t>
      </w:r>
    </w:p>
    <w:p w14:paraId="69AD0827">
      <w:pPr>
        <w:pStyle w:val="18"/>
        <w:numPr>
          <w:ilvl w:val="0"/>
          <w:numId w:val="7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Click Confirm to process the import.</w:t>
      </w:r>
    </w:p>
    <w:p w14:paraId="1019C2C9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8.2 Template Fields Reference</w:t>
      </w:r>
    </w:p>
    <w:p w14:paraId="3B2F6C06">
      <w:pPr>
        <w:spacing w:before="120" w:after="60"/>
        <w:jc w:val="center"/>
      </w:pPr>
      <w:r>
        <w:rPr>
          <w:rFonts w:ascii="Calibri" w:hAnsi="Calibri" w:eastAsia="等线"/>
        </w:rPr>
        <w:drawing>
          <wp:inline distT="0" distB="0" distL="114300" distR="114300">
            <wp:extent cx="5906770" cy="812165"/>
            <wp:effectExtent l="0" t="0" r="17780" b="698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9C399">
      <w:pPr>
        <w:spacing w:after="200"/>
        <w:jc w:val="center"/>
      </w:pPr>
      <w:r>
        <w:rPr>
          <w:rFonts w:ascii="Calibri" w:hAnsi="Calibri" w:eastAsia="等线" w:cs="Arial"/>
          <w:i/>
          <w:iCs/>
          <w:sz w:val="22"/>
          <w:szCs w:val="22"/>
        </w:rPr>
        <w:t>Figure 7 — XLSX Template with Example Data</w:t>
      </w:r>
    </w:p>
    <w:p w14:paraId="44C99F52">
      <w:pPr>
        <w:spacing w:after="60"/>
      </w:pP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400"/>
        <w:gridCol w:w="5706"/>
      </w:tblGrid>
      <w:tr w14:paraId="2AAC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032E5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Column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FE586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Required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0E0D1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</w:tr>
      <w:tr w14:paraId="1048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FF407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name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2F493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BDABF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Username (unique identifier)</w:t>
            </w:r>
          </w:p>
        </w:tc>
      </w:tr>
      <w:tr w14:paraId="3691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7BDD0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password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DDE9F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No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6873F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DPSK password (leave blank for auto-generation)</w:t>
            </w:r>
          </w:p>
        </w:tc>
      </w:tr>
      <w:tr w14:paraId="160F4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C7975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email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168CC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No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F192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 email address</w:t>
            </w:r>
          </w:p>
        </w:tc>
      </w:tr>
      <w:tr w14:paraId="5294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24DF4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user_status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52B47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B2E4B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Active or Deactive</w:t>
            </w:r>
          </w:p>
        </w:tc>
      </w:tr>
      <w:tr w14:paraId="5F8A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2EB95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ssids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A71AB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E92C5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 rules (one per line, see syntax below)</w:t>
            </w:r>
          </w:p>
        </w:tc>
      </w:tr>
      <w:tr w14:paraId="3754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0CD83A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expire_time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7445A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Yes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D74DF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Format: YYYY-MM-DD HH:MM:SS</w:t>
            </w:r>
          </w:p>
        </w:tc>
      </w:tr>
      <w:tr w14:paraId="63F10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F372C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permit_macs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68011A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No</w:t>
            </w:r>
          </w:p>
        </w:tc>
        <w:tc>
          <w:tcPr>
            <w:tcW w:w="57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F54B0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Comma-separated MAC addresses</w:t>
            </w:r>
          </w:p>
        </w:tc>
      </w:tr>
    </w:tbl>
    <w:p w14:paraId="19A3AD31">
      <w:pPr>
        <w:spacing w:after="120"/>
      </w:pPr>
    </w:p>
    <w:p w14:paraId="439A8C01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8.3 SSID Rule Syntax</w:t>
      </w:r>
    </w:p>
    <w:p w14:paraId="4E060DD0">
      <w:pPr>
        <w:spacing w:after="120" w:line="360" w:lineRule="auto"/>
        <w:jc w:val="left"/>
      </w:pP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>The ssids column in the XLSX template supports the following syntax for defining per-SSID rules:</w:t>
      </w:r>
    </w:p>
    <w:p w14:paraId="4C1CEEA9">
      <w:pPr>
        <w:shd w:val="clear" w:color="auto" w:fill="F5F5F5"/>
        <w:spacing w:before="80" w:after="80"/>
        <w:ind w:left="360"/>
        <w:rPr>
          <w:rFonts w:hint="default" w:ascii="Arial" w:hAnsi="Arial" w:cs="Arial"/>
        </w:rPr>
      </w:pPr>
      <w:r>
        <w:rPr>
          <w:rFonts w:hint="default" w:ascii="Calibri" w:hAnsi="Calibri" w:eastAsia="Courier New" w:cs="Arial"/>
          <w:b/>
          <w:bCs/>
          <w:sz w:val="22"/>
          <w:szCs w:val="22"/>
        </w:rPr>
        <w:t>Format:  ssid_name:vid=N</w:t>
      </w:r>
    </w:p>
    <w:p w14:paraId="1642D774">
      <w:pPr>
        <w:spacing w:after="60"/>
      </w:pP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3906"/>
        <w:gridCol w:w="3000"/>
      </w:tblGrid>
      <w:tr w14:paraId="5C56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7E6CB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Parameter</w:t>
            </w:r>
          </w:p>
        </w:tc>
        <w:tc>
          <w:tcPr>
            <w:tcW w:w="3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9558F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Description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31694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Example</w:t>
            </w:r>
          </w:p>
        </w:tc>
      </w:tr>
      <w:tr w14:paraId="203E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F91863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ssid_name</w:t>
            </w:r>
          </w:p>
        </w:tc>
        <w:tc>
          <w:tcPr>
            <w:tcW w:w="3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CA4453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Name of the SSID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99590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test1, ssid2</w:t>
            </w:r>
          </w:p>
        </w:tc>
      </w:tr>
      <w:tr w14:paraId="5E71F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7AC886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vid=N</w:t>
            </w:r>
          </w:p>
        </w:tc>
        <w:tc>
          <w:tcPr>
            <w:tcW w:w="39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91920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VLAN ID (numeric)</w:t>
            </w:r>
          </w:p>
        </w:tc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3BEC3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vid=10, vid=100</w:t>
            </w:r>
          </w:p>
        </w:tc>
      </w:tr>
    </w:tbl>
    <w:p w14:paraId="15AB93DE">
      <w:pPr>
        <w:spacing w:after="120"/>
      </w:pPr>
    </w:p>
    <w:p w14:paraId="666F1A3F">
      <w:pPr>
        <w:spacing w:after="120" w:line="360" w:lineRule="auto"/>
        <w:jc w:val="left"/>
      </w:pP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>Example SSID entries (each on a separate line within the cell):</w:t>
      </w:r>
    </w:p>
    <w:p w14:paraId="17D63B83">
      <w:pPr>
        <w:shd w:val="clear" w:color="auto" w:fill="F5F5F5"/>
        <w:spacing w:before="60" w:after="60"/>
        <w:ind w:left="360"/>
      </w:pPr>
      <w:r>
        <w:rPr>
          <w:rFonts w:ascii="Courier New" w:hAnsi="Courier New" w:eastAsia="Courier New" w:cs="Courier New"/>
          <w:color w:val="333333"/>
          <w:sz w:val="20"/>
          <w:szCs w:val="20"/>
        </w:rPr>
        <w:t>ssid1:vid=10</w:t>
      </w:r>
    </w:p>
    <w:p w14:paraId="2CAD748C">
      <w:pPr>
        <w:shd w:val="clear" w:color="auto" w:fill="F5F5F5"/>
        <w:spacing w:before="60" w:after="120"/>
        <w:ind w:left="360"/>
      </w:pPr>
      <w:r>
        <w:rPr>
          <w:rFonts w:ascii="Courier New" w:hAnsi="Courier New" w:eastAsia="Courier New" w:cs="Courier New"/>
          <w:color w:val="333333"/>
          <w:sz w:val="20"/>
          <w:szCs w:val="20"/>
        </w:rPr>
        <w:t>ssid2</w:t>
      </w:r>
    </w:p>
    <w:p w14:paraId="14EFE090">
      <w:pPr>
        <w:spacing w:after="60"/>
      </w:pPr>
    </w:p>
    <w:p w14:paraId="4E91BF9D">
      <w:pPr>
        <w:pBdr>
          <w:left w:val="single" w:color="2E75B6" w:sz="12" w:space="8"/>
        </w:pBdr>
        <w:shd w:val="clear" w:color="auto" w:fill="E8F0FE"/>
        <w:spacing w:before="120" w:after="120" w:line="360" w:lineRule="auto"/>
        <w:ind w:left="360"/>
      </w:pPr>
      <w:r>
        <w:rPr>
          <w:rFonts w:ascii="Calibri" w:hAnsi="Calibri" w:eastAsia="等线" w:cs="Arial"/>
          <w:b/>
          <w:bCs/>
          <w:sz w:val="22"/>
          <w:szCs w:val="22"/>
        </w:rPr>
        <w:t>In the XLSX cell, each SSID rule must be on a separate line (use Alt+Enter in Excel to create a new line within a cell).</w:t>
      </w:r>
    </w:p>
    <w:p w14:paraId="26694D15">
      <w:pPr>
        <w:pBdr>
          <w:bottom w:val="single" w:color="D6E4F0" w:sz="6" w:space="1"/>
        </w:pBdr>
        <w:spacing w:before="200" w:after="200"/>
      </w:pPr>
    </w:p>
    <w:p w14:paraId="039EA5B2">
      <w:pPr>
        <w:pStyle w:val="2"/>
      </w:pPr>
      <w:bookmarkStart w:id="8" w:name="_Toc4587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9. Exporting DPSK Users</w:t>
      </w:r>
      <w:bookmarkEnd w:id="8"/>
    </w:p>
    <w:p w14:paraId="4C8F5AC2">
      <w:pPr>
        <w:spacing w:after="120" w:line="360" w:lineRule="auto"/>
        <w:jc w:val="left"/>
      </w:pP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>Click the Export button (download icon) in the toolbar to export the current DPSK user list to an XLSX file. This is useful for:</w:t>
      </w:r>
    </w:p>
    <w:p w14:paraId="69359602">
      <w:pPr>
        <w:pStyle w:val="18"/>
        <w:numPr>
          <w:ilvl w:val="0"/>
          <w:numId w:val="8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Creating backups of the current user database</w:t>
      </w:r>
    </w:p>
    <w:p w14:paraId="3C8BD990">
      <w:pPr>
        <w:pStyle w:val="18"/>
        <w:numPr>
          <w:ilvl w:val="0"/>
          <w:numId w:val="8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Offline review and auditing of active accounts</w:t>
      </w:r>
    </w:p>
    <w:p w14:paraId="484F7B23">
      <w:pPr>
        <w:pStyle w:val="18"/>
        <w:numPr>
          <w:ilvl w:val="0"/>
          <w:numId w:val="8"/>
        </w:numPr>
        <w:spacing w:after="80" w:line="360" w:lineRule="auto"/>
      </w:pPr>
      <w:r>
        <w:rPr>
          <w:rFonts w:ascii="Calibri" w:hAnsi="Calibri" w:eastAsia="等线" w:cs="Arial"/>
          <w:sz w:val="22"/>
          <w:szCs w:val="22"/>
        </w:rPr>
        <w:t>Migrating users to another AC (export, then import)</w:t>
      </w:r>
    </w:p>
    <w:p w14:paraId="67ABD6ED">
      <w:pPr>
        <w:pBdr>
          <w:bottom w:val="single" w:color="D6E4F0" w:sz="6" w:space="1"/>
        </w:pBdr>
        <w:spacing w:before="200" w:after="200"/>
      </w:pPr>
    </w:p>
    <w:p w14:paraId="39DF97AB">
      <w:pPr>
        <w:pStyle w:val="2"/>
      </w:pPr>
      <w:bookmarkStart w:id="9" w:name="_Toc30812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11. Troubleshooting</w:t>
      </w:r>
      <w:bookmarkEnd w:id="9"/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2800"/>
        <w:gridCol w:w="4306"/>
      </w:tblGrid>
      <w:tr w14:paraId="675C3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14D5B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Issue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E352A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Possible Cause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F9BFB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Resolution</w:t>
            </w:r>
          </w:p>
        </w:tc>
      </w:tr>
      <w:tr w14:paraId="75CA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FFBDE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 cannot connect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BC03D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Account expired or status is Inactive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E8BB20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Verify the Expire Time and Active status in the user list. Update if necessary.</w:t>
            </w:r>
          </w:p>
        </w:tc>
      </w:tr>
      <w:tr w14:paraId="23E1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E6E30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DPSK rejected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FA936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Incorrect password entered on the client device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E1892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Click the eye icon to reveal the correct password and re-enter it on the client.</w:t>
            </w:r>
          </w:p>
        </w:tc>
      </w:tr>
      <w:tr w14:paraId="1F8BC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DCFE6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MAC binding failure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866A9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Client MAC does not match the Permit MACs list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7040CA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Ensure the device’s MAC address is correctly added to the user’s Access Control list.</w:t>
            </w:r>
          </w:p>
        </w:tc>
      </w:tr>
      <w:tr w14:paraId="2506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19CA9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Cannot access specific SSID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9CF79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 Rule restricts the user to different SSIDs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CEFA9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Edit the user’s SSID &amp; Rule section to ensure the target SSID is included.</w:t>
            </w:r>
          </w:p>
        </w:tc>
      </w:tr>
      <w:tr w14:paraId="69C2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17B86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Import file fails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2F02B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Incorrect file format or syntax error in XLSX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3311C6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Ensure the file is .xlsx and the ssids column follows the exact required syntax.</w:t>
            </w:r>
          </w:p>
        </w:tc>
      </w:tr>
      <w:tr w14:paraId="6AB8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324FAA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 connects but has no internet</w:t>
            </w:r>
          </w:p>
        </w:tc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CC7FB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VLAN or VID misconfiguration</w:t>
            </w:r>
          </w:p>
        </w:tc>
        <w:tc>
          <w:tcPr>
            <w:tcW w:w="43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8433C9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Verify the VID setting in the SSID rule matches the network’s VLAN configuration.</w:t>
            </w:r>
          </w:p>
        </w:tc>
      </w:tr>
    </w:tbl>
    <w:p w14:paraId="5FCDEB6D">
      <w:pPr>
        <w:spacing w:after="120"/>
      </w:pPr>
    </w:p>
    <w:p w14:paraId="60E7CD41">
      <w:pPr>
        <w:pBdr>
          <w:bottom w:val="single" w:color="D6E4F0" w:sz="6" w:space="1"/>
        </w:pBdr>
        <w:spacing w:before="200" w:after="200"/>
      </w:pPr>
    </w:p>
    <w:p w14:paraId="60978B72">
      <w:pPr>
        <w:pStyle w:val="2"/>
      </w:pPr>
      <w:bookmarkStart w:id="10" w:name="_Toc25737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12. Best Practices</w:t>
      </w:r>
      <w:bookmarkEnd w:id="10"/>
    </w:p>
    <w:p w14:paraId="6255F20C">
      <w:pPr>
        <w:pStyle w:val="18"/>
        <w:numPr>
          <w:ilvl w:val="0"/>
          <w:numId w:val="9"/>
        </w:numPr>
        <w:spacing w:after="100" w:line="360" w:lineRule="auto"/>
      </w:pPr>
      <w:r>
        <w:rPr>
          <w:rFonts w:ascii="Calibri" w:hAnsi="Calibri" w:eastAsia="等线" w:cs="Arial"/>
          <w:b/>
          <w:bCs/>
          <w:sz w:val="22"/>
          <w:szCs w:val="22"/>
        </w:rPr>
        <w:t xml:space="preserve">Set Expiration: </w:t>
      </w:r>
      <w:r>
        <w:rPr>
          <w:rFonts w:ascii="Calibri" w:hAnsi="Calibri" w:eastAsia="等线" w:cs="Arial"/>
          <w:sz w:val="22"/>
          <w:szCs w:val="22"/>
        </w:rPr>
        <w:t>Always define an Expire Time for temporary guests or contractors to ensure automatic deactivation.</w:t>
      </w:r>
    </w:p>
    <w:p w14:paraId="62D66595">
      <w:pPr>
        <w:pStyle w:val="18"/>
        <w:numPr>
          <w:ilvl w:val="0"/>
          <w:numId w:val="9"/>
        </w:numPr>
        <w:spacing w:after="100" w:line="360" w:lineRule="auto"/>
      </w:pPr>
      <w:r>
        <w:rPr>
          <w:rFonts w:ascii="Calibri" w:hAnsi="Calibri" w:eastAsia="等线" w:cs="Arial"/>
          <w:b/>
          <w:bCs/>
          <w:sz w:val="22"/>
          <w:szCs w:val="22"/>
        </w:rPr>
        <w:t xml:space="preserve">VLAN Segmentation: </w:t>
      </w:r>
      <w:r>
        <w:rPr>
          <w:rFonts w:ascii="Calibri" w:hAnsi="Calibri" w:eastAsia="等线" w:cs="Arial"/>
          <w:sz w:val="22"/>
          <w:szCs w:val="22"/>
        </w:rPr>
        <w:t>Use specific VIDs in SSID rules to segment user traffic for security and policy enforcement.</w:t>
      </w:r>
    </w:p>
    <w:p w14:paraId="31F5A938">
      <w:pPr>
        <w:pStyle w:val="18"/>
        <w:numPr>
          <w:ilvl w:val="0"/>
          <w:numId w:val="9"/>
        </w:numPr>
        <w:spacing w:after="100" w:line="360" w:lineRule="auto"/>
      </w:pPr>
      <w:r>
        <w:rPr>
          <w:rFonts w:ascii="Calibri" w:hAnsi="Calibri" w:eastAsia="等线" w:cs="Arial"/>
          <w:b/>
          <w:bCs/>
          <w:sz w:val="22"/>
          <w:szCs w:val="22"/>
        </w:rPr>
        <w:t xml:space="preserve">MAC Binding: </w:t>
      </w:r>
      <w:r>
        <w:rPr>
          <w:rFonts w:ascii="Calibri" w:hAnsi="Calibri" w:eastAsia="等线" w:cs="Arial"/>
          <w:sz w:val="22"/>
          <w:szCs w:val="22"/>
        </w:rPr>
        <w:t>Enable MAC-based access control for high-security environments (e.g., corporate executives, finance departments).</w:t>
      </w:r>
    </w:p>
    <w:p w14:paraId="0D4637F7">
      <w:pPr>
        <w:pStyle w:val="18"/>
        <w:numPr>
          <w:ilvl w:val="0"/>
          <w:numId w:val="9"/>
        </w:numPr>
        <w:spacing w:after="100" w:line="360" w:lineRule="auto"/>
      </w:pPr>
      <w:r>
        <w:rPr>
          <w:rFonts w:ascii="Calibri" w:hAnsi="Calibri" w:eastAsia="等线" w:cs="Arial"/>
          <w:b/>
          <w:bCs/>
          <w:sz w:val="22"/>
          <w:szCs w:val="22"/>
        </w:rPr>
        <w:t xml:space="preserve">Regular Audits: </w:t>
      </w:r>
      <w:r>
        <w:rPr>
          <w:rFonts w:ascii="Calibri" w:hAnsi="Calibri" w:eastAsia="等线" w:cs="Arial"/>
          <w:sz w:val="22"/>
          <w:szCs w:val="22"/>
        </w:rPr>
        <w:t>Periodically export the DPSK list to review active users and remove obsolete accounts.</w:t>
      </w:r>
    </w:p>
    <w:p w14:paraId="7D7E0980">
      <w:pPr>
        <w:pStyle w:val="18"/>
        <w:numPr>
          <w:ilvl w:val="0"/>
          <w:numId w:val="9"/>
        </w:numPr>
        <w:spacing w:after="100" w:line="360" w:lineRule="auto"/>
      </w:pPr>
      <w:r>
        <w:rPr>
          <w:rFonts w:ascii="Calibri" w:hAnsi="Calibri" w:eastAsia="等线" w:cs="Arial"/>
          <w:b/>
          <w:bCs/>
          <w:sz w:val="22"/>
          <w:szCs w:val="22"/>
        </w:rPr>
        <w:t xml:space="preserve">Bulk Operations: </w:t>
      </w:r>
      <w:r>
        <w:rPr>
          <w:rFonts w:ascii="Calibri" w:hAnsi="Calibri" w:eastAsia="等线" w:cs="Arial"/>
          <w:sz w:val="22"/>
          <w:szCs w:val="22"/>
        </w:rPr>
        <w:t>Use Batch Import for initial deployment and Batch Edit for mass updates to save administrative time.</w:t>
      </w:r>
    </w:p>
    <w:p w14:paraId="14880BEE">
      <w:pPr>
        <w:pBdr>
          <w:bottom w:val="single" w:color="D6E4F0" w:sz="6" w:space="1"/>
        </w:pBdr>
        <w:spacing w:before="200" w:after="200"/>
      </w:pPr>
    </w:p>
    <w:p w14:paraId="2BBA43D1">
      <w:pPr>
        <w:pBdr>
          <w:bottom w:val="single" w:color="D6E4F0" w:sz="6" w:space="1"/>
        </w:pBdr>
        <w:spacing w:before="200" w:after="200"/>
      </w:pPr>
    </w:p>
    <w:p w14:paraId="1FB98D71">
      <w:pPr>
        <w:pBdr>
          <w:bottom w:val="single" w:color="D6E4F0" w:sz="6" w:space="1"/>
        </w:pBdr>
        <w:spacing w:before="200" w:after="200"/>
      </w:pPr>
    </w:p>
    <w:p w14:paraId="525C1AC3">
      <w:pPr>
        <w:pBdr>
          <w:bottom w:val="single" w:color="D6E4F0" w:sz="6" w:space="1"/>
        </w:pBdr>
        <w:spacing w:before="200" w:after="200"/>
      </w:pPr>
    </w:p>
    <w:p w14:paraId="75D697C7">
      <w:pPr>
        <w:pBdr>
          <w:bottom w:val="single" w:color="D6E4F0" w:sz="6" w:space="1"/>
        </w:pBdr>
        <w:spacing w:before="200" w:after="200"/>
      </w:pPr>
    </w:p>
    <w:p w14:paraId="3D8170E6">
      <w:pPr>
        <w:pStyle w:val="2"/>
      </w:pPr>
      <w:bookmarkStart w:id="11" w:name="_Toc2038"/>
      <w:r>
        <w:rPr>
          <w:rFonts w:ascii="Calibri" w:hAnsi="Calibri" w:eastAsia="等线" w:cs="Arial"/>
          <w:b/>
          <w:bCs/>
          <w:color w:val="376092"/>
          <w:sz w:val="28"/>
          <w:szCs w:val="28"/>
        </w:rPr>
        <w:t>13. Appendix</w:t>
      </w:r>
      <w:bookmarkEnd w:id="11"/>
    </w:p>
    <w:p w14:paraId="79E45A44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13.1 Example User Entry</w:t>
      </w:r>
    </w:p>
    <w:tbl>
      <w:tblPr>
        <w:tblStyle w:val="13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6"/>
      </w:tblGrid>
      <w:tr w14:paraId="7518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CE03D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Field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47CA1">
            <w:pPr>
              <w:jc w:val="left"/>
            </w:pPr>
            <w:r>
              <w:rPr>
                <w:rFonts w:ascii="Calibri" w:hAnsi="Calibri" w:eastAsia="等线" w:cs="Arial"/>
                <w:b/>
                <w:bCs/>
                <w:color w:val="FFFFFF"/>
                <w:sz w:val="22"/>
                <w:szCs w:val="22"/>
              </w:rPr>
              <w:t>Value</w:t>
            </w:r>
          </w:p>
        </w:tc>
      </w:tr>
      <w:tr w14:paraId="47B5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97B0F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Username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642B6E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user1</w:t>
            </w:r>
          </w:p>
        </w:tc>
      </w:tr>
      <w:tr w14:paraId="313C6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A6245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Password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AEEBE3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Auto-generated</w:t>
            </w:r>
          </w:p>
        </w:tc>
      </w:tr>
      <w:tr w14:paraId="7DA7D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17BA94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Email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6F335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user1@email.com</w:t>
            </w:r>
          </w:p>
        </w:tc>
      </w:tr>
      <w:tr w14:paraId="5A2B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6C4A4F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Status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02A978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Active</w:t>
            </w:r>
          </w:p>
        </w:tc>
      </w:tr>
      <w:tr w14:paraId="3DCB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996EB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Expire Time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2F0B3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2036-08-19 18:32:08</w:t>
            </w:r>
          </w:p>
        </w:tc>
      </w:tr>
      <w:tr w14:paraId="001B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A0C7EC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SSIDs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4F4FAD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test1 (VID 100)</w:t>
            </w:r>
          </w:p>
        </w:tc>
      </w:tr>
      <w:tr w14:paraId="56C92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2E1262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MAC Control</w:t>
            </w:r>
          </w:p>
        </w:tc>
        <w:tc>
          <w:tcPr>
            <w:tcW w:w="650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060141">
            <w:pPr>
              <w:jc w:val="left"/>
            </w:pPr>
            <w:r>
              <w:rPr>
                <w:rFonts w:ascii="Calibri" w:hAnsi="Calibri" w:eastAsia="等线" w:cs="Arial"/>
                <w:b w:val="0"/>
                <w:bCs w:val="0"/>
                <w:i w:val="0"/>
                <w:iCs w:val="0"/>
                <w:sz w:val="22"/>
                <w:szCs w:val="22"/>
              </w:rPr>
              <w:t>11:22:33:44:55:66</w:t>
            </w:r>
          </w:p>
        </w:tc>
      </w:tr>
    </w:tbl>
    <w:p w14:paraId="2EF49B1D">
      <w:pPr>
        <w:spacing w:after="120"/>
      </w:pPr>
    </w:p>
    <w:p w14:paraId="1A554195">
      <w:pPr>
        <w:pStyle w:val="3"/>
      </w:pP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>13.</w:t>
      </w:r>
      <w:r>
        <w:rPr>
          <w:rFonts w:hint="eastAsia" w:ascii="Calibri" w:hAnsi="Calibri" w:eastAsia="等线" w:cs="Arial"/>
          <w:b/>
          <w:bCs/>
          <w:color w:val="4F81BD"/>
          <w:sz w:val="26"/>
          <w:szCs w:val="26"/>
          <w:lang w:val="en-US" w:eastAsia="zh-CN"/>
        </w:rPr>
        <w:t>2</w:t>
      </w:r>
      <w:r>
        <w:rPr>
          <w:rFonts w:ascii="Calibri" w:hAnsi="Calibri" w:eastAsia="等线" w:cs="Arial"/>
          <w:b/>
          <w:bCs/>
          <w:color w:val="4F81BD"/>
          <w:sz w:val="26"/>
          <w:szCs w:val="26"/>
        </w:rPr>
        <w:t xml:space="preserve"> Support</w:t>
      </w:r>
    </w:p>
    <w:p w14:paraId="57BAE5CF">
      <w:pPr>
        <w:spacing w:after="120" w:line="360" w:lineRule="auto"/>
        <w:jc w:val="left"/>
      </w:pPr>
      <w:r>
        <w:rPr>
          <w:rFonts w:ascii="Calibri" w:hAnsi="Calibri" w:eastAsia="等线" w:cs="Arial"/>
          <w:b w:val="0"/>
          <w:bCs w:val="0"/>
          <w:i w:val="0"/>
          <w:iCs w:val="0"/>
          <w:sz w:val="22"/>
          <w:szCs w:val="22"/>
        </w:rPr>
        <w:t>For additional assistance, please contact Westala Technical Support or refer to the UnifyAC Administrator Reference Manual.</w:t>
      </w:r>
    </w:p>
    <w:p w14:paraId="4EC65DDB">
      <w:pPr>
        <w:pBdr>
          <w:top w:val="single" w:color="D6E4F0" w:sz="4" w:space="8"/>
        </w:pBdr>
        <w:spacing w:before="200" w:after="200"/>
        <w:jc w:val="both"/>
      </w:pPr>
    </w:p>
    <w:sectPr>
      <w:headerReference r:id="rId5" w:type="default"/>
      <w:footerReference r:id="rId6" w:type="default"/>
      <w:pgSz w:w="11906" w:h="16838"/>
      <w:pgMar w:top="1200" w:right="1300" w:bottom="1100" w:left="13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68E1E">
    <w:pPr>
      <w:pBdr>
        <w:top w:val="single" w:color="D6E4F0" w:sz="4" w:space="4"/>
      </w:pBdr>
      <w:jc w:val="center"/>
    </w:pPr>
    <w:r>
      <w:rPr>
        <w:rFonts w:ascii="Calibri" w:hAnsi="Calibri" w:eastAsia="等线" w:cs="Arial"/>
        <w:sz w:val="16"/>
        <w:szCs w:val="16"/>
      </w:rPr>
      <w:t xml:space="preserve">Page </w:t>
    </w:r>
    <w:r>
      <w:rPr>
        <w:rFonts w:ascii="Calibri" w:hAnsi="Calibri" w:eastAsia="等线" w:cs="Arial"/>
        <w:sz w:val="16"/>
        <w:szCs w:val="16"/>
      </w:rPr>
      <w:fldChar w:fldCharType="begin"/>
    </w:r>
    <w:r>
      <w:rPr>
        <w:rFonts w:ascii="Calibri" w:hAnsi="Calibri" w:eastAsia="等线" w:cs="Arial"/>
        <w:sz w:val="16"/>
        <w:szCs w:val="16"/>
      </w:rPr>
      <w:instrText xml:space="preserve">PAGE</w:instrText>
    </w:r>
    <w:r>
      <w:rPr>
        <w:rFonts w:ascii="Calibri" w:hAnsi="Calibri" w:eastAsia="等线" w:cs="Arial"/>
        <w:sz w:val="16"/>
        <w:szCs w:val="16"/>
      </w:rPr>
      <w:fldChar w:fldCharType="separate"/>
    </w:r>
    <w:r>
      <w:rPr>
        <w:rFonts w:ascii="Calibri" w:hAnsi="Calibri" w:eastAsia="等线" w:cs="Arial"/>
        <w:sz w:val="16"/>
        <w:szCs w:val="16"/>
      </w:rPr>
      <w:fldChar w:fldCharType="end"/>
    </w:r>
    <w:r>
      <w:rPr>
        <w:rFonts w:ascii="Calibri" w:hAnsi="Calibri" w:eastAsia="等线" w:cs="Arial"/>
        <w:sz w:val="16"/>
        <w:szCs w:val="16"/>
      </w:rPr>
      <w:t xml:space="preserve"> | Confidential © Westala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7D649">
    <w:pPr>
      <w:pBdr>
        <w:top w:val="single" w:color="D6E4F0" w:sz="4" w:space="4"/>
      </w:pBdr>
      <w:jc w:val="center"/>
    </w:pPr>
    <w:r>
      <w:rPr>
        <w:rFonts w:ascii="Calibri" w:hAnsi="Calibri" w:eastAsia="等线" w:cs="Arial"/>
        <w:sz w:val="16"/>
        <w:szCs w:val="16"/>
      </w:rPr>
      <w:t xml:space="preserve">Page </w:t>
    </w:r>
    <w:r>
      <w:rPr>
        <w:rFonts w:ascii="Calibri" w:hAnsi="Calibri" w:eastAsia="等线" w:cs="Arial"/>
        <w:sz w:val="16"/>
        <w:szCs w:val="16"/>
      </w:rPr>
      <w:fldChar w:fldCharType="begin"/>
    </w:r>
    <w:r>
      <w:rPr>
        <w:rFonts w:ascii="Calibri" w:hAnsi="Calibri" w:eastAsia="等线" w:cs="Arial"/>
        <w:sz w:val="16"/>
        <w:szCs w:val="16"/>
      </w:rPr>
      <w:instrText xml:space="preserve">PAGE</w:instrText>
    </w:r>
    <w:r>
      <w:rPr>
        <w:rFonts w:ascii="Calibri" w:hAnsi="Calibri" w:eastAsia="等线" w:cs="Arial"/>
        <w:sz w:val="16"/>
        <w:szCs w:val="16"/>
      </w:rPr>
      <w:fldChar w:fldCharType="separate"/>
    </w:r>
    <w:r>
      <w:rPr>
        <w:rFonts w:ascii="Calibri" w:hAnsi="Calibri" w:eastAsia="等线" w:cs="Arial"/>
        <w:sz w:val="16"/>
        <w:szCs w:val="16"/>
      </w:rPr>
      <w:fldChar w:fldCharType="end"/>
    </w:r>
    <w:r>
      <w:rPr>
        <w:rFonts w:ascii="Calibri" w:hAnsi="Calibri" w:eastAsia="等线" w:cs="Arial"/>
        <w:sz w:val="16"/>
        <w:szCs w:val="16"/>
      </w:rPr>
      <w:t xml:space="preserve"> | Confidential © Westala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6003D">
    <w:pPr>
      <w:pBdr>
        <w:bottom w:val="single" w:color="2E75B6" w:sz="6" w:space="4"/>
      </w:pBdr>
      <w:tabs>
        <w:tab w:val="right" w:pos="9026"/>
      </w:tabs>
      <w:spacing w:after="0"/>
    </w:pPr>
    <w:r>
      <w:rPr>
        <w:rFonts w:ascii="Calibri" w:hAnsi="Calibri" w:eastAsia="等线"/>
      </w:rPr>
      <w:drawing>
        <wp:inline distT="0" distB="0" distL="0" distR="0">
          <wp:extent cx="552450" cy="142875"/>
          <wp:effectExtent l="0" t="0" r="0" b="0"/>
          <wp:docPr id="3" name="westala_logo" descr="Westala Logo" title="Westal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ala_logo" descr="Westala Logo" title="Westal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45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eastAsia="等线" w:cs="Arial"/>
        <w:sz w:val="18"/>
        <w:szCs w:val="18"/>
      </w:rPr>
      <w:tab/>
    </w:r>
    <w:r>
      <w:rPr>
        <w:rFonts w:ascii="Calibri" w:hAnsi="Calibri" w:eastAsia="等线" w:cs="Arial"/>
        <w:i/>
        <w:iCs/>
        <w:sz w:val="18"/>
        <w:szCs w:val="18"/>
      </w:rPr>
      <w:t>Westala | DPSK User Configuration Guide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A7A3D">
    <w:pPr>
      <w:pBdr>
        <w:bottom w:val="single" w:color="2E75B6" w:sz="6" w:space="4"/>
      </w:pBdr>
      <w:tabs>
        <w:tab w:val="right" w:pos="9026"/>
      </w:tabs>
      <w:spacing w:after="0"/>
    </w:pPr>
    <w:r>
      <w:rPr>
        <w:rFonts w:ascii="Calibri" w:hAnsi="Calibri" w:eastAsia="等线"/>
      </w:rPr>
      <w:drawing>
        <wp:inline distT="0" distB="0" distL="0" distR="0">
          <wp:extent cx="552450" cy="142875"/>
          <wp:effectExtent l="0" t="0" r="0" b="0"/>
          <wp:docPr id="11" name="westala_logo" descr="Westala Logo" title="Westal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estala_logo" descr="Westala Logo" title="Westal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45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eastAsia="等线" w:cs="Arial"/>
        <w:sz w:val="18"/>
        <w:szCs w:val="18"/>
      </w:rPr>
      <w:tab/>
    </w:r>
    <w:r>
      <w:rPr>
        <w:rFonts w:ascii="Calibri" w:hAnsi="Calibri" w:eastAsia="等线" w:cs="Arial"/>
        <w:i/>
        <w:iCs/>
        <w:sz w:val="18"/>
        <w:szCs w:val="18"/>
      </w:rPr>
      <w:t>Westala | DPSK User Configuration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6E7655"/>
    <w:multiLevelType w:val="singleLevel"/>
    <w:tmpl w:val="AB6E7655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B6B3AD44"/>
    <w:multiLevelType w:val="singleLevel"/>
    <w:tmpl w:val="B6B3AD44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2">
    <w:nsid w:val="DD32DA8B"/>
    <w:multiLevelType w:val="singleLevel"/>
    <w:tmpl w:val="DD32DA8B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nsid w:val="16D437E9"/>
    <w:multiLevelType w:val="singleLevel"/>
    <w:tmpl w:val="16D437E9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4">
    <w:nsid w:val="20AD87FF"/>
    <w:multiLevelType w:val="singleLevel"/>
    <w:tmpl w:val="20AD87FF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5">
    <w:nsid w:val="35791985"/>
    <w:multiLevelType w:val="singleLevel"/>
    <w:tmpl w:val="35791985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6">
    <w:nsid w:val="42A98C09"/>
    <w:multiLevelType w:val="singleLevel"/>
    <w:tmpl w:val="42A98C09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7">
    <w:nsid w:val="4D863546"/>
    <w:multiLevelType w:val="singleLevel"/>
    <w:tmpl w:val="4D863546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8">
    <w:nsid w:val="62B0E10E"/>
    <w:multiLevelType w:val="singleLevel"/>
    <w:tmpl w:val="62B0E10E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2A4CE2"/>
    <w:rsid w:val="01971F47"/>
    <w:rsid w:val="01C13BB4"/>
    <w:rsid w:val="02F4378F"/>
    <w:rsid w:val="034B4BE6"/>
    <w:rsid w:val="035D43E1"/>
    <w:rsid w:val="03B84F28"/>
    <w:rsid w:val="09324C4C"/>
    <w:rsid w:val="09E12F38"/>
    <w:rsid w:val="0BE1433A"/>
    <w:rsid w:val="0C332F42"/>
    <w:rsid w:val="0E2751E1"/>
    <w:rsid w:val="0E6C3E66"/>
    <w:rsid w:val="107A4035"/>
    <w:rsid w:val="12D87B7C"/>
    <w:rsid w:val="139453D3"/>
    <w:rsid w:val="13CB5EF3"/>
    <w:rsid w:val="13DB370C"/>
    <w:rsid w:val="1525173B"/>
    <w:rsid w:val="18825D57"/>
    <w:rsid w:val="19956F3E"/>
    <w:rsid w:val="21355B5A"/>
    <w:rsid w:val="231A2D19"/>
    <w:rsid w:val="25416C61"/>
    <w:rsid w:val="26A60202"/>
    <w:rsid w:val="27EF5B8E"/>
    <w:rsid w:val="297C49B5"/>
    <w:rsid w:val="2A832EC5"/>
    <w:rsid w:val="2CBF5B79"/>
    <w:rsid w:val="2F253CA2"/>
    <w:rsid w:val="30190B1D"/>
    <w:rsid w:val="303D3876"/>
    <w:rsid w:val="311C1F77"/>
    <w:rsid w:val="318D1FBE"/>
    <w:rsid w:val="32F02F31"/>
    <w:rsid w:val="336B044C"/>
    <w:rsid w:val="346E0856"/>
    <w:rsid w:val="352D221A"/>
    <w:rsid w:val="355B5136"/>
    <w:rsid w:val="355C2373"/>
    <w:rsid w:val="35FE7442"/>
    <w:rsid w:val="36455341"/>
    <w:rsid w:val="364A2DFD"/>
    <w:rsid w:val="39522C7F"/>
    <w:rsid w:val="40CF1125"/>
    <w:rsid w:val="41166B53"/>
    <w:rsid w:val="423229B8"/>
    <w:rsid w:val="431B24F0"/>
    <w:rsid w:val="44261A23"/>
    <w:rsid w:val="47ED5839"/>
    <w:rsid w:val="48920E52"/>
    <w:rsid w:val="496F29A9"/>
    <w:rsid w:val="499341E0"/>
    <w:rsid w:val="4B030C84"/>
    <w:rsid w:val="4BD47628"/>
    <w:rsid w:val="4D844549"/>
    <w:rsid w:val="4F0E4825"/>
    <w:rsid w:val="4FF44BC5"/>
    <w:rsid w:val="50426E82"/>
    <w:rsid w:val="529E7E5B"/>
    <w:rsid w:val="5B48305A"/>
    <w:rsid w:val="5B555685"/>
    <w:rsid w:val="5BDE39BF"/>
    <w:rsid w:val="5C696877"/>
    <w:rsid w:val="5CD86465"/>
    <w:rsid w:val="5CFA0C32"/>
    <w:rsid w:val="5F3C7ECC"/>
    <w:rsid w:val="60AA0837"/>
    <w:rsid w:val="62035AB5"/>
    <w:rsid w:val="625832B3"/>
    <w:rsid w:val="63B51524"/>
    <w:rsid w:val="68A01EF7"/>
    <w:rsid w:val="692822C0"/>
    <w:rsid w:val="698C6E3A"/>
    <w:rsid w:val="6A0F1C55"/>
    <w:rsid w:val="6B827C66"/>
    <w:rsid w:val="6BD951E1"/>
    <w:rsid w:val="6C296590"/>
    <w:rsid w:val="6D9D0818"/>
    <w:rsid w:val="6E642591"/>
    <w:rsid w:val="6EDF741A"/>
    <w:rsid w:val="733F02B4"/>
    <w:rsid w:val="7472484C"/>
    <w:rsid w:val="775A1CF3"/>
    <w:rsid w:val="778B2B87"/>
    <w:rsid w:val="78643AB4"/>
    <w:rsid w:val="78C91F8C"/>
    <w:rsid w:val="79ED4B38"/>
    <w:rsid w:val="7C460A98"/>
    <w:rsid w:val="7C8413A1"/>
    <w:rsid w:val="7CFB7AD5"/>
    <w:rsid w:val="7EBF4B32"/>
    <w:rsid w:val="7F4426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Arial"/>
      <w:sz w:val="22"/>
      <w:szCs w:val="22"/>
    </w:rPr>
  </w:style>
  <w:style w:type="paragraph" w:styleId="2">
    <w:name w:val="heading 1"/>
    <w:next w:val="1"/>
    <w:qFormat/>
    <w:uiPriority w:val="0"/>
    <w:pPr>
      <w:spacing w:before="360" w:after="200"/>
      <w:outlineLvl w:val="0"/>
    </w:pPr>
    <w:rPr>
      <w:rFonts w:ascii="Calibri" w:hAnsi="Calibri" w:eastAsia="等线" w:cs="Arial"/>
      <w:b/>
      <w:bCs/>
      <w:color w:val="376092"/>
      <w:sz w:val="28"/>
      <w:szCs w:val="28"/>
    </w:rPr>
  </w:style>
  <w:style w:type="paragraph" w:styleId="3">
    <w:name w:val="heading 2"/>
    <w:next w:val="1"/>
    <w:qFormat/>
    <w:uiPriority w:val="0"/>
    <w:pPr>
      <w:spacing w:before="280" w:after="160"/>
      <w:outlineLvl w:val="1"/>
    </w:pPr>
    <w:rPr>
      <w:rFonts w:ascii="Calibri" w:hAnsi="Calibri" w:eastAsia="等线" w:cs="Arial"/>
      <w:b/>
      <w:bCs/>
      <w:color w:val="4F81BD"/>
      <w:sz w:val="26"/>
      <w:szCs w:val="26"/>
    </w:rPr>
  </w:style>
  <w:style w:type="paragraph" w:styleId="4">
    <w:name w:val="heading 3"/>
    <w:next w:val="1"/>
    <w:qFormat/>
    <w:uiPriority w:val="0"/>
    <w:pPr>
      <w:spacing w:before="200" w:after="120"/>
      <w:outlineLvl w:val="2"/>
    </w:pPr>
    <w:rPr>
      <w:rFonts w:ascii="Calibri" w:hAnsi="Calibri" w:eastAsia="等线" w:cs="Arial"/>
      <w:b/>
      <w:bCs/>
      <w:color w:val="4F81BD"/>
      <w:sz w:val="22"/>
      <w:szCs w:val="22"/>
    </w:rPr>
  </w:style>
  <w:style w:type="paragraph" w:styleId="5">
    <w:name w:val="heading 4"/>
    <w:next w:val="1"/>
    <w:qFormat/>
    <w:uiPriority w:val="0"/>
    <w:rPr>
      <w:rFonts w:ascii="Calibri" w:hAnsi="Calibri" w:eastAsia="等线" w:cs="Arial"/>
      <w:b/>
      <w:i/>
      <w:iCs/>
      <w:color w:val="4F81BD"/>
      <w:sz w:val="22"/>
      <w:szCs w:val="22"/>
    </w:rPr>
  </w:style>
  <w:style w:type="paragraph" w:styleId="6">
    <w:name w:val="heading 5"/>
    <w:next w:val="1"/>
    <w:qFormat/>
    <w:uiPriority w:val="0"/>
    <w:rPr>
      <w:rFonts w:ascii="Calibri" w:hAnsi="Calibri" w:eastAsia="等线" w:cs="Arial"/>
      <w:color w:val="254061"/>
      <w:sz w:val="22"/>
      <w:szCs w:val="22"/>
    </w:rPr>
  </w:style>
  <w:style w:type="paragraph" w:styleId="7">
    <w:name w:val="heading 6"/>
    <w:next w:val="1"/>
    <w:qFormat/>
    <w:uiPriority w:val="0"/>
    <w:rPr>
      <w:rFonts w:ascii="Calibri" w:hAnsi="Calibri" w:eastAsia="等线" w:cs="Arial"/>
      <w:i/>
      <w:color w:val="254061"/>
      <w:sz w:val="22"/>
      <w:szCs w:val="2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Arial" w:hAnsi="Arial" w:eastAsia="Arial" w:cs="Arial"/>
      <w:color w:val="333333"/>
      <w:sz w:val="20"/>
      <w:szCs w:val="20"/>
    </w:rPr>
  </w:style>
  <w:style w:type="paragraph" w:styleId="9">
    <w:name w:val="toc 1"/>
    <w:basedOn w:val="1"/>
    <w:next w:val="1"/>
    <w:qFormat/>
    <w:uiPriority w:val="0"/>
  </w:style>
  <w:style w:type="paragraph" w:styleId="10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Arial" w:hAnsi="Arial" w:eastAsia="Arial" w:cs="Arial"/>
      <w:color w:val="333333"/>
      <w:sz w:val="20"/>
      <w:szCs w:val="20"/>
    </w:rPr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Title"/>
    <w:qFormat/>
    <w:uiPriority w:val="0"/>
    <w:rPr>
      <w:rFonts w:ascii="Calibri" w:hAnsi="Calibri" w:eastAsia="等线" w:cs="Arial"/>
      <w:color w:val="17375E"/>
      <w:sz w:val="52"/>
      <w:szCs w:val="52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Arial" w:hAnsi="Arial" w:eastAsia="Arial" w:cs="Arial"/>
      <w:color w:val="333333"/>
      <w:sz w:val="22"/>
      <w:szCs w:val="22"/>
    </w:rPr>
  </w:style>
  <w:style w:type="character" w:customStyle="1" w:styleId="19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555</Words>
  <Characters>3060</Characters>
  <TotalTime>9</TotalTime>
  <ScaleCrop>false</ScaleCrop>
  <LinksUpToDate>false</LinksUpToDate>
  <CharactersWithSpaces>3541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2026-08-19T11:20:00Z</dcterms:created>
  <dc:creator>Un-named</dc:creator>
  <cp:lastModifiedBy>Albert</cp:lastModifiedBy>
  <dcterms:modified xsi:type="dcterms:W3CDTF">2026-09-30T10:12:20Z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{"Label":"1","ContentProducer":"001191440300708461136T1WFUO","ProduceID":"7cc26b273b0c2b415c7520401f8dafb8-MneD","ReservedCode1":"{\"Type\":\" TC260PG\",\"Version\":1,\"Bindings\":[{\"Type\":\"soft\",\"AlgID\":\"sm3\",\"Value\":\"617706bf7328468009892c97769084650b0a8494e90cd73b7a10fada66130d5f\"},{\"Type\":\"hash\",\"AlgID\":\"sm3\",\"Value\":\"2b926d6c378219838db9c3279b42697023b30170253a4f6882292f1e612e0a29\"}],\"PubSD\":[{\"Type\":\"DS\",\"AlgID\":\"sm2\",\"TBSData\":{\"Type\":\"Binding\",\"BType\":\"hash\"},\"Signature\":\"3044022009edb11cbe7b3cdf4e4224994344a8ebe2f037f4b0ed9b7281eee4e570a8c549022034c3b2b241b7ba0433a187f4be9b71dc400789237d8750885ed3ee2a8b320f69\"},{\"Type\":\"PubKey\",\"AlgID\":\"sm2\",\"KeyValue\":\"0407f79b28a17a752b3aae4305c98b48978213832729a2571850b1310b2bc9fe8fee039ccf25ebfeac27502414d9fcef792d777183c98893d226171c2f7a3289a2\"}],\"Extension\":{\"Timestamp\":1787138547,\"KeyVersion\":\"v1-TxLeOmf7bqU223\"}}","ContentPropagator":"001191440300708461136T1WFUO","PropagateID":"7cc26b273b0c2b415c7520401f8dafb8-MneD","ReservedCode2":"{\"Type\":\" TC260PG\",\"Version\":1,\"Bindings\":[{\"Type\":\"soft\",\"AlgID\":\"sm3\",\"Value\":\"617706bf7328468009892c97769084650b0a8494e90cd73b7a10fada66130d5f\"},{\"Type\":\"hash\",\"AlgID\":\"sm3\",\"Value\":\"2b926d6c378219838db9c3279b42697023b30170253a4f6882292f1e612e0a29\"}],\"PubSD\":[{\"Type\":\"DS\",\"AlgID\":\"sm2\",\"TBSData\":{\"Type\":\"Binding\",\"BType\":\"hash\"},\"Signature\":\"30440220182b3814b74dab1634d4d5d1964e83a1262ef0cda8c90524c87bd36c16679e3e022031e5eeb01e50ec7437473b6d760c74ec2ead52799f568819b046d1d96cdbae72\"},{\"Type\":\"PubKey\",\"AlgID\":\"sm2\",\"KeyValue\":\"0407f79b28a17a752b3aae4305c98b48978213832729a2571850b1310b2bc9fe8fee039ccf25ebfeac27502414d9fcef792d777183c98893d226171c2f7a3289a2\"}],\"Extension\":{\"Timestamp\":1787138547,\"KeyVersion\":\"v1-TxLeOmf7bqU223\"}}"}</vt:lpwstr>
  </property>
  <property fmtid="{D5CDD505-2E9C-101B-9397-08002B2CF9AE}" pid="3" name="KSOTemplateDocerSaveRecord">
    <vt:lpwstr>eyJoZGlkIjoiYjE0ZWJmOWYxMzJmYmJkM2U3YmQ2NTM2NThlYTcyMmEiLCJ1c2VySWQiOiI5OTkyNzQ2NzcifQ==</vt:lpwstr>
  </property>
  <property fmtid="{D5CDD505-2E9C-101B-9397-08002B2CF9AE}" pid="4" name="KSOProductBuildVer">
    <vt:lpwstr>2052-12.1.0.25865</vt:lpwstr>
  </property>
  <property fmtid="{D5CDD505-2E9C-101B-9397-08002B2CF9AE}" pid="5" name="ICV">
    <vt:lpwstr>962CD988F74E43A0932904F21835BD7F_12</vt:lpwstr>
  </property>
</Properties>
</file>